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79F4" w14:textId="77777777" w:rsidR="004B3BD1" w:rsidRDefault="00606E41" w:rsidP="00606E41">
      <w:pPr>
        <w:autoSpaceDE w:val="0"/>
        <w:autoSpaceDN w:val="0"/>
        <w:adjustRightInd w:val="0"/>
        <w:jc w:val="right"/>
        <w:rPr>
          <w:rFonts w:ascii="Verdana" w:hAnsi="Verdana" w:cs="Tahoma"/>
          <w:i/>
          <w:iCs/>
          <w:sz w:val="20"/>
          <w:szCs w:val="20"/>
          <w:lang w:val="nl-BE"/>
        </w:rPr>
      </w:pPr>
      <w:r>
        <w:rPr>
          <w:rFonts w:ascii="Verdana" w:hAnsi="Verdana" w:cs="Tahoma"/>
          <w:b/>
          <w:bCs/>
          <w:i/>
          <w:iCs/>
          <w:noProof/>
          <w:sz w:val="20"/>
          <w:szCs w:val="20"/>
        </w:rPr>
        <w:drawing>
          <wp:inline distT="0" distB="0" distL="0" distR="0" wp14:anchorId="48147A24" wp14:editId="48147A25">
            <wp:extent cx="1721002" cy="898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1401" cy="899100"/>
                    </a:xfrm>
                    <a:prstGeom prst="rect">
                      <a:avLst/>
                    </a:prstGeom>
                    <a:noFill/>
                    <a:ln>
                      <a:noFill/>
                    </a:ln>
                  </pic:spPr>
                </pic:pic>
              </a:graphicData>
            </a:graphic>
          </wp:inline>
        </w:drawing>
      </w:r>
    </w:p>
    <w:p w14:paraId="481479F5" w14:textId="77777777" w:rsidR="00A33B0B" w:rsidRDefault="00A33B0B" w:rsidP="00A33B0B">
      <w:pPr>
        <w:autoSpaceDE w:val="0"/>
        <w:autoSpaceDN w:val="0"/>
        <w:adjustRightInd w:val="0"/>
        <w:rPr>
          <w:rFonts w:ascii="Verdana" w:hAnsi="Verdana" w:cs="Tahoma"/>
          <w:i/>
          <w:iCs/>
          <w:sz w:val="20"/>
          <w:szCs w:val="20"/>
          <w:lang w:val="nl-BE"/>
        </w:rPr>
      </w:pPr>
    </w:p>
    <w:p w14:paraId="481479F6" w14:textId="10361E5F" w:rsidR="00624A48" w:rsidRPr="00AB7FC6" w:rsidRDefault="007164BF" w:rsidP="00624A48">
      <w:pPr>
        <w:autoSpaceDE w:val="0"/>
        <w:autoSpaceDN w:val="0"/>
        <w:adjustRightInd w:val="0"/>
        <w:rPr>
          <w:rFonts w:ascii="Arial" w:hAnsi="Arial" w:cs="Arial"/>
          <w:b/>
          <w:bCs/>
          <w:sz w:val="22"/>
          <w:szCs w:val="22"/>
          <w:u w:val="single"/>
          <w:lang w:val="nl-BE"/>
        </w:rPr>
      </w:pPr>
      <w:r w:rsidRPr="00AB7FC6">
        <w:rPr>
          <w:rFonts w:ascii="Arial" w:hAnsi="Arial" w:cs="Arial"/>
          <w:b/>
          <w:bCs/>
          <w:sz w:val="22"/>
          <w:szCs w:val="22"/>
          <w:u w:val="single"/>
          <w:lang w:val="nl-BE"/>
        </w:rPr>
        <w:t>MIPOLAM AFFINITY</w:t>
      </w:r>
    </w:p>
    <w:p w14:paraId="481479F7" w14:textId="77777777" w:rsidR="00624A48" w:rsidRPr="00AB7FC6" w:rsidRDefault="00624A48" w:rsidP="00624A48">
      <w:pPr>
        <w:autoSpaceDE w:val="0"/>
        <w:autoSpaceDN w:val="0"/>
        <w:adjustRightInd w:val="0"/>
        <w:rPr>
          <w:rFonts w:ascii="Arial" w:hAnsi="Arial" w:cs="Arial"/>
          <w:b/>
          <w:bCs/>
          <w:sz w:val="22"/>
          <w:szCs w:val="22"/>
          <w:lang w:val="nl-BE"/>
        </w:rPr>
      </w:pPr>
    </w:p>
    <w:p w14:paraId="4BCF09CC" w14:textId="77777777" w:rsidR="005805F7" w:rsidRPr="00AB7FC6" w:rsidRDefault="00624A48" w:rsidP="00624A48">
      <w:pPr>
        <w:autoSpaceDE w:val="0"/>
        <w:autoSpaceDN w:val="0"/>
        <w:adjustRightInd w:val="0"/>
        <w:rPr>
          <w:rFonts w:ascii="Arial" w:hAnsi="Arial" w:cs="Arial"/>
          <w:iCs/>
          <w:sz w:val="22"/>
          <w:szCs w:val="22"/>
          <w:lang w:val="nl-BE"/>
        </w:rPr>
      </w:pPr>
      <w:r w:rsidRPr="00AB7FC6">
        <w:rPr>
          <w:rFonts w:ascii="Arial" w:hAnsi="Arial" w:cs="Arial"/>
          <w:iCs/>
          <w:sz w:val="22"/>
          <w:szCs w:val="22"/>
          <w:lang w:val="nl-BE"/>
        </w:rPr>
        <w:t xml:space="preserve">Homogene, éénlagige , gekalanderde en verdichte vloerbedekking, leverbaar in banen en tegels (op aanvraag) . </w:t>
      </w:r>
    </w:p>
    <w:p w14:paraId="481479F9" w14:textId="796EC172" w:rsidR="00624A48" w:rsidRPr="00AB7FC6" w:rsidRDefault="005805F7" w:rsidP="00624A48">
      <w:pPr>
        <w:autoSpaceDE w:val="0"/>
        <w:autoSpaceDN w:val="0"/>
        <w:adjustRightInd w:val="0"/>
        <w:rPr>
          <w:rFonts w:ascii="Arial" w:hAnsi="Arial" w:cs="Arial"/>
          <w:iCs/>
          <w:sz w:val="22"/>
          <w:szCs w:val="22"/>
          <w:lang w:val="nl-BE"/>
        </w:rPr>
      </w:pPr>
      <w:r w:rsidRPr="00AB7FC6">
        <w:rPr>
          <w:rFonts w:ascii="Arial" w:hAnsi="Arial" w:cs="Arial"/>
          <w:iCs/>
          <w:sz w:val="22"/>
          <w:szCs w:val="22"/>
          <w:lang w:val="nl-BE"/>
        </w:rPr>
        <w:t>De vloer i</w:t>
      </w:r>
      <w:r w:rsidR="00624A48" w:rsidRPr="00AB7FC6">
        <w:rPr>
          <w:rFonts w:ascii="Arial" w:hAnsi="Arial" w:cs="Arial"/>
          <w:iCs/>
          <w:sz w:val="22"/>
          <w:szCs w:val="22"/>
          <w:lang w:val="nl-BE"/>
        </w:rPr>
        <w:t xml:space="preserve">s permanent  antistatisch met een richtingloos, meerkleurig non-directioneel  dessin met zacht dessin in de partikels. </w:t>
      </w:r>
    </w:p>
    <w:p w14:paraId="04752DAC" w14:textId="77777777" w:rsidR="005805F7" w:rsidRPr="00AB7FC6" w:rsidRDefault="00624A48" w:rsidP="00624A48">
      <w:pPr>
        <w:autoSpaceDE w:val="0"/>
        <w:autoSpaceDN w:val="0"/>
        <w:adjustRightInd w:val="0"/>
        <w:rPr>
          <w:rFonts w:ascii="Arial" w:hAnsi="Arial" w:cs="Arial"/>
          <w:iCs/>
          <w:sz w:val="22"/>
          <w:szCs w:val="22"/>
          <w:lang w:val="nl-BE"/>
        </w:rPr>
      </w:pPr>
      <w:r w:rsidRPr="00AB7FC6">
        <w:rPr>
          <w:rFonts w:ascii="Arial" w:hAnsi="Arial" w:cs="Arial"/>
          <w:iCs/>
          <w:sz w:val="22"/>
          <w:szCs w:val="22"/>
          <w:lang w:val="nl-BE"/>
        </w:rPr>
        <w:t xml:space="preserve">De vloerbekleding is thermoplastisch, laaggevuld en door en door in de massa getekend. </w:t>
      </w:r>
    </w:p>
    <w:p w14:paraId="4596FF4E" w14:textId="77777777" w:rsidR="005805F7" w:rsidRPr="00AB7FC6" w:rsidRDefault="00624A48" w:rsidP="00624A48">
      <w:pPr>
        <w:autoSpaceDE w:val="0"/>
        <w:autoSpaceDN w:val="0"/>
        <w:adjustRightInd w:val="0"/>
        <w:rPr>
          <w:rFonts w:ascii="Arial" w:hAnsi="Arial" w:cs="Arial"/>
          <w:iCs/>
          <w:sz w:val="22"/>
          <w:szCs w:val="22"/>
          <w:lang w:val="nl-BE"/>
        </w:rPr>
      </w:pPr>
      <w:r w:rsidRPr="00AB7FC6">
        <w:rPr>
          <w:rFonts w:ascii="Arial" w:hAnsi="Arial" w:cs="Arial"/>
          <w:iCs/>
          <w:sz w:val="22"/>
          <w:szCs w:val="22"/>
          <w:lang w:val="nl-BE"/>
        </w:rPr>
        <w:t xml:space="preserve">De vloerbedekking voldoet aan EN 649 en is geschikt voor zwaar en intensief gebruik en haalt gebruiksklasse 34-43. Slijtweerstand groep T </w:t>
      </w:r>
      <w:r w:rsidRPr="00AB7FC6">
        <w:rPr>
          <w:rFonts w:ascii="Arial" w:hAnsi="Arial" w:cs="Arial"/>
          <w:sz w:val="22"/>
          <w:szCs w:val="22"/>
          <w:lang w:val="nl-BE"/>
        </w:rPr>
        <w:t>(ISO 10581 Type I).</w:t>
      </w:r>
      <w:r w:rsidRPr="00AB7FC6">
        <w:rPr>
          <w:rFonts w:ascii="Arial" w:hAnsi="Arial" w:cs="Arial"/>
          <w:iCs/>
          <w:sz w:val="22"/>
          <w:szCs w:val="22"/>
          <w:lang w:val="nl-BE"/>
        </w:rPr>
        <w:tab/>
        <w:t xml:space="preserve">                                            </w:t>
      </w:r>
    </w:p>
    <w:p w14:paraId="740EE2C1" w14:textId="77777777" w:rsidR="005805F7" w:rsidRPr="00AB7FC6" w:rsidRDefault="005805F7" w:rsidP="00624A48">
      <w:pPr>
        <w:autoSpaceDE w:val="0"/>
        <w:autoSpaceDN w:val="0"/>
        <w:adjustRightInd w:val="0"/>
        <w:rPr>
          <w:rFonts w:ascii="Arial" w:hAnsi="Arial" w:cs="Arial"/>
          <w:iCs/>
          <w:sz w:val="22"/>
          <w:szCs w:val="22"/>
          <w:lang w:val="nl-BE"/>
        </w:rPr>
      </w:pPr>
    </w:p>
    <w:p w14:paraId="481479FA" w14:textId="580DD0E1" w:rsidR="00624A48" w:rsidRPr="00AB7FC6" w:rsidRDefault="00624A48" w:rsidP="00624A48">
      <w:pPr>
        <w:autoSpaceDE w:val="0"/>
        <w:autoSpaceDN w:val="0"/>
        <w:adjustRightInd w:val="0"/>
        <w:rPr>
          <w:rFonts w:ascii="Arial" w:hAnsi="Arial" w:cs="Arial"/>
          <w:iCs/>
          <w:sz w:val="22"/>
          <w:szCs w:val="22"/>
          <w:lang w:val="nl-BE"/>
        </w:rPr>
      </w:pPr>
      <w:r w:rsidRPr="00AB7FC6">
        <w:rPr>
          <w:rFonts w:ascii="Arial" w:hAnsi="Arial" w:cs="Arial"/>
          <w:iCs/>
          <w:sz w:val="22"/>
          <w:szCs w:val="22"/>
          <w:lang w:val="nl-BE"/>
        </w:rPr>
        <w:t>Het</w:t>
      </w:r>
      <w:r w:rsidR="005805F7" w:rsidRPr="00AB7FC6">
        <w:rPr>
          <w:rFonts w:ascii="Arial" w:hAnsi="Arial" w:cs="Arial"/>
          <w:iCs/>
          <w:sz w:val="22"/>
          <w:szCs w:val="22"/>
          <w:lang w:val="nl-BE"/>
        </w:rPr>
        <w:t xml:space="preserve"> soortelijk gewicht bedraagt </w:t>
      </w:r>
      <w:r w:rsidRPr="00AB7FC6">
        <w:rPr>
          <w:rFonts w:ascii="Arial" w:hAnsi="Arial" w:cs="Arial"/>
          <w:iCs/>
          <w:sz w:val="22"/>
          <w:szCs w:val="22"/>
          <w:lang w:val="nl-BE"/>
        </w:rPr>
        <w:t xml:space="preserve"> </w:t>
      </w:r>
      <w:r w:rsidR="004F0D67" w:rsidRPr="00AB7FC6">
        <w:rPr>
          <w:rFonts w:ascii="Arial" w:hAnsi="Arial" w:cs="Arial"/>
          <w:b/>
          <w:iCs/>
          <w:sz w:val="22"/>
          <w:szCs w:val="22"/>
          <w:lang w:val="nl-BE"/>
        </w:rPr>
        <w:t>280</w:t>
      </w:r>
      <w:r w:rsidRPr="00AB7FC6">
        <w:rPr>
          <w:rFonts w:ascii="Arial" w:hAnsi="Arial" w:cs="Arial"/>
          <w:b/>
          <w:iCs/>
          <w:sz w:val="22"/>
          <w:szCs w:val="22"/>
          <w:lang w:val="nl-BE"/>
        </w:rPr>
        <w:t>0 g/m².</w:t>
      </w:r>
      <w:r w:rsidRPr="00AB7FC6">
        <w:rPr>
          <w:rFonts w:ascii="Arial" w:hAnsi="Arial" w:cs="Arial"/>
          <w:iCs/>
          <w:sz w:val="22"/>
          <w:szCs w:val="22"/>
          <w:lang w:val="nl-BE"/>
        </w:rPr>
        <w:tab/>
        <w:t xml:space="preserve">                 </w:t>
      </w:r>
      <w:r w:rsidRPr="00AB7FC6">
        <w:rPr>
          <w:rFonts w:ascii="Arial" w:hAnsi="Arial" w:cs="Arial"/>
          <w:iCs/>
          <w:sz w:val="22"/>
          <w:szCs w:val="22"/>
          <w:lang w:val="nl-BE"/>
        </w:rPr>
        <w:tab/>
        <w:t xml:space="preserve">                                            </w:t>
      </w:r>
      <w:r w:rsidR="00AB7FC6">
        <w:rPr>
          <w:rFonts w:ascii="Arial" w:hAnsi="Arial" w:cs="Arial"/>
          <w:iCs/>
          <w:sz w:val="22"/>
          <w:szCs w:val="22"/>
          <w:lang w:val="nl-BE"/>
        </w:rPr>
        <w:br/>
      </w:r>
      <w:r w:rsidRPr="00AB7FC6">
        <w:rPr>
          <w:rFonts w:ascii="Arial" w:hAnsi="Arial" w:cs="Arial"/>
          <w:iCs/>
          <w:sz w:val="22"/>
          <w:szCs w:val="22"/>
          <w:lang w:val="nl-BE"/>
        </w:rPr>
        <w:t xml:space="preserve">Het product zal standaard minstens in </w:t>
      </w:r>
      <w:r w:rsidR="004F0D67" w:rsidRPr="00AB7FC6">
        <w:rPr>
          <w:rFonts w:ascii="Arial" w:hAnsi="Arial" w:cs="Arial"/>
          <w:b/>
          <w:iCs/>
          <w:sz w:val="22"/>
          <w:szCs w:val="22"/>
          <w:lang w:val="nl-BE"/>
        </w:rPr>
        <w:t>50</w:t>
      </w:r>
      <w:r w:rsidRPr="00AB7FC6">
        <w:rPr>
          <w:rFonts w:ascii="Arial" w:hAnsi="Arial" w:cs="Arial"/>
          <w:b/>
          <w:iCs/>
          <w:sz w:val="22"/>
          <w:szCs w:val="22"/>
          <w:lang w:val="nl-BE"/>
        </w:rPr>
        <w:t xml:space="preserve"> kleuren</w:t>
      </w:r>
      <w:r w:rsidRPr="00AB7FC6">
        <w:rPr>
          <w:rFonts w:ascii="Arial" w:hAnsi="Arial" w:cs="Arial"/>
          <w:iCs/>
          <w:sz w:val="22"/>
          <w:szCs w:val="22"/>
          <w:lang w:val="nl-BE"/>
        </w:rPr>
        <w:t xml:space="preserve"> beschikbaar zijn.</w:t>
      </w:r>
    </w:p>
    <w:p w14:paraId="481479FB" w14:textId="1E43EE22" w:rsidR="00624A48" w:rsidRPr="00AB7FC6" w:rsidRDefault="00624A48" w:rsidP="00624A48">
      <w:pPr>
        <w:autoSpaceDE w:val="0"/>
        <w:autoSpaceDN w:val="0"/>
        <w:adjustRightInd w:val="0"/>
        <w:rPr>
          <w:rFonts w:ascii="Arial" w:hAnsi="Arial" w:cs="Arial"/>
          <w:iCs/>
          <w:sz w:val="22"/>
          <w:szCs w:val="22"/>
          <w:lang w:val="nl-BE"/>
        </w:rPr>
      </w:pPr>
      <w:r w:rsidRPr="00AB7FC6">
        <w:rPr>
          <w:rFonts w:ascii="Arial" w:hAnsi="Arial" w:cs="Arial"/>
          <w:iCs/>
          <w:sz w:val="22"/>
          <w:szCs w:val="22"/>
          <w:lang w:val="nl-BE"/>
        </w:rPr>
        <w:t>Er is tevens een dissipitatie</w:t>
      </w:r>
      <w:r w:rsidR="005805F7" w:rsidRPr="00AB7FC6">
        <w:rPr>
          <w:rFonts w:ascii="Arial" w:hAnsi="Arial" w:cs="Arial"/>
          <w:iCs/>
          <w:sz w:val="22"/>
          <w:szCs w:val="22"/>
          <w:lang w:val="nl-BE"/>
        </w:rPr>
        <w:t xml:space="preserve">ve vloer </w:t>
      </w:r>
      <w:r w:rsidR="004F0D67" w:rsidRPr="00AB7FC6">
        <w:rPr>
          <w:rFonts w:ascii="Arial" w:hAnsi="Arial" w:cs="Arial"/>
          <w:iCs/>
          <w:sz w:val="22"/>
          <w:szCs w:val="22"/>
          <w:lang w:val="nl-BE"/>
        </w:rPr>
        <w:t xml:space="preserve">(EL7) </w:t>
      </w:r>
      <w:r w:rsidR="005805F7" w:rsidRPr="00AB7FC6">
        <w:rPr>
          <w:rFonts w:ascii="Arial" w:hAnsi="Arial" w:cs="Arial"/>
          <w:iCs/>
          <w:sz w:val="22"/>
          <w:szCs w:val="22"/>
          <w:lang w:val="nl-BE"/>
        </w:rPr>
        <w:t>in hetzelfde dessin beschikbaar.</w:t>
      </w:r>
    </w:p>
    <w:p w14:paraId="34B152F2" w14:textId="77777777" w:rsidR="005805F7" w:rsidRPr="00AB7FC6" w:rsidRDefault="005805F7" w:rsidP="00624A48">
      <w:pPr>
        <w:autoSpaceDE w:val="0"/>
        <w:autoSpaceDN w:val="0"/>
        <w:adjustRightInd w:val="0"/>
        <w:rPr>
          <w:rFonts w:ascii="Arial" w:hAnsi="Arial" w:cs="Arial"/>
          <w:iCs/>
          <w:sz w:val="22"/>
          <w:szCs w:val="22"/>
          <w:lang w:val="nl-BE"/>
        </w:rPr>
      </w:pPr>
    </w:p>
    <w:p w14:paraId="481479FC" w14:textId="2F13499F" w:rsidR="00624A48" w:rsidRPr="00AB7FC6" w:rsidRDefault="00624A48" w:rsidP="00624A48">
      <w:pPr>
        <w:autoSpaceDE w:val="0"/>
        <w:autoSpaceDN w:val="0"/>
        <w:adjustRightInd w:val="0"/>
        <w:rPr>
          <w:rFonts w:ascii="Arial" w:hAnsi="Arial" w:cs="Arial"/>
          <w:iCs/>
          <w:sz w:val="22"/>
          <w:szCs w:val="22"/>
          <w:lang w:val="nl-BE"/>
        </w:rPr>
      </w:pPr>
      <w:r w:rsidRPr="00AB7FC6">
        <w:rPr>
          <w:rFonts w:ascii="Arial" w:hAnsi="Arial" w:cs="Arial"/>
          <w:iCs/>
          <w:sz w:val="22"/>
          <w:szCs w:val="22"/>
          <w:lang w:val="nl-BE"/>
        </w:rPr>
        <w:t>De gladde oppervlaktestructuur is fabrieksmatig verdicht met een zuivere PUR behandeling die lasermatig met UV dubbel gereticuleerd werd, wat zorgt voor een eenvoudig en kostenbesparend onderhoud,  zonder acrylemulsie en zeer hoge chemische- en kras bestendigheid (=</w:t>
      </w:r>
      <w:r w:rsidR="004F0D67" w:rsidRPr="00AB7FC6">
        <w:rPr>
          <w:rFonts w:ascii="Arial" w:hAnsi="Arial" w:cs="Arial"/>
          <w:iCs/>
          <w:sz w:val="22"/>
          <w:szCs w:val="22"/>
          <w:lang w:val="nl-BE"/>
        </w:rPr>
        <w:t xml:space="preserve"> </w:t>
      </w:r>
      <w:r w:rsidRPr="00AB7FC6">
        <w:rPr>
          <w:rFonts w:ascii="Arial" w:hAnsi="Arial" w:cs="Arial"/>
          <w:iCs/>
          <w:sz w:val="22"/>
          <w:szCs w:val="22"/>
          <w:lang w:val="nl-BE"/>
        </w:rPr>
        <w:t>Evercare®).</w:t>
      </w:r>
      <w:r w:rsidR="005805F7" w:rsidRPr="00AB7FC6">
        <w:rPr>
          <w:rFonts w:ascii="Arial" w:hAnsi="Arial" w:cs="Arial"/>
          <w:iCs/>
          <w:sz w:val="22"/>
          <w:szCs w:val="22"/>
          <w:lang w:val="nl-BE"/>
        </w:rPr>
        <w:t xml:space="preserve"> Deze bescherm</w:t>
      </w:r>
      <w:r w:rsidRPr="00AB7FC6">
        <w:rPr>
          <w:rFonts w:ascii="Arial" w:hAnsi="Arial" w:cs="Arial"/>
          <w:iCs/>
          <w:sz w:val="22"/>
          <w:szCs w:val="22"/>
          <w:lang w:val="nl-BE"/>
        </w:rPr>
        <w:t>laag zorgt voor een egaal matte uitstraling en wordt levenslang gegarandeerd. Hierdoor is er geen andere oppervlaktebehandeling (polish, polymeren) vereist voor de ganse levensduur van de vloer.</w:t>
      </w:r>
    </w:p>
    <w:p w14:paraId="481479FD" w14:textId="788E53FC" w:rsidR="00624A48" w:rsidRPr="00AB7FC6" w:rsidRDefault="005805F7" w:rsidP="00624A48">
      <w:pPr>
        <w:autoSpaceDE w:val="0"/>
        <w:autoSpaceDN w:val="0"/>
        <w:adjustRightInd w:val="0"/>
        <w:rPr>
          <w:rFonts w:ascii="Arial" w:hAnsi="Arial" w:cs="Arial"/>
          <w:iCs/>
          <w:sz w:val="22"/>
          <w:szCs w:val="22"/>
          <w:lang w:val="nl-BE"/>
        </w:rPr>
      </w:pPr>
      <w:r w:rsidRPr="00AB7FC6">
        <w:rPr>
          <w:rFonts w:ascii="Arial" w:hAnsi="Arial" w:cs="Arial"/>
          <w:iCs/>
          <w:sz w:val="22"/>
          <w:szCs w:val="22"/>
          <w:lang w:val="nl-BE"/>
        </w:rPr>
        <w:t>De vloer is</w:t>
      </w:r>
      <w:r w:rsidR="00624A48" w:rsidRPr="00AB7FC6">
        <w:rPr>
          <w:rFonts w:ascii="Arial" w:hAnsi="Arial" w:cs="Arial"/>
          <w:iCs/>
          <w:sz w:val="22"/>
          <w:szCs w:val="22"/>
          <w:lang w:val="nl-BE"/>
        </w:rPr>
        <w:t xml:space="preserve"> tevens ook bacteriostatisch en schimmelwerend behandeld.</w:t>
      </w:r>
    </w:p>
    <w:p w14:paraId="481479FE" w14:textId="77777777" w:rsidR="00624A48" w:rsidRPr="00AB7FC6" w:rsidRDefault="00624A48" w:rsidP="00624A48">
      <w:pPr>
        <w:autoSpaceDE w:val="0"/>
        <w:autoSpaceDN w:val="0"/>
        <w:adjustRightInd w:val="0"/>
        <w:rPr>
          <w:rFonts w:ascii="Arial" w:hAnsi="Arial" w:cs="Arial"/>
          <w:iCs/>
          <w:sz w:val="22"/>
          <w:szCs w:val="22"/>
          <w:lang w:val="nl-BE"/>
        </w:rPr>
      </w:pPr>
      <w:r w:rsidRPr="00AB7FC6">
        <w:rPr>
          <w:rFonts w:ascii="Arial" w:hAnsi="Arial" w:cs="Arial"/>
          <w:iCs/>
          <w:sz w:val="22"/>
          <w:szCs w:val="22"/>
          <w:lang w:val="nl-BE"/>
        </w:rPr>
        <w:t>De fabrikant bezit het ISO 9001 kwaliteitslabel ,alsook het ISO 14001 milieulabel.</w:t>
      </w:r>
    </w:p>
    <w:p w14:paraId="48147A00" w14:textId="1153C4F6" w:rsidR="00624A48" w:rsidRPr="00AB7FC6" w:rsidRDefault="00375790" w:rsidP="00624A48">
      <w:pPr>
        <w:autoSpaceDE w:val="0"/>
        <w:autoSpaceDN w:val="0"/>
        <w:adjustRightInd w:val="0"/>
        <w:rPr>
          <w:rFonts w:ascii="Arial" w:hAnsi="Arial" w:cs="Arial"/>
          <w:iCs/>
          <w:sz w:val="22"/>
          <w:szCs w:val="22"/>
          <w:lang w:val="nl-BE"/>
        </w:rPr>
      </w:pPr>
      <w:r w:rsidRPr="00AB7FC6">
        <w:rPr>
          <w:rFonts w:ascii="Arial" w:hAnsi="Arial" w:cs="Arial"/>
          <w:iCs/>
          <w:sz w:val="22"/>
          <w:szCs w:val="22"/>
          <w:lang w:val="nl-BE"/>
        </w:rPr>
        <w:t>De vloer</w:t>
      </w:r>
      <w:r w:rsidR="00624A48" w:rsidRPr="00AB7FC6">
        <w:rPr>
          <w:rFonts w:ascii="Arial" w:hAnsi="Arial" w:cs="Arial"/>
          <w:iCs/>
          <w:sz w:val="22"/>
          <w:szCs w:val="22"/>
          <w:lang w:val="nl-BE"/>
        </w:rPr>
        <w:t xml:space="preserve"> heeft een BRE A+ </w:t>
      </w:r>
      <w:r w:rsidR="004F0D67" w:rsidRPr="00AB7FC6">
        <w:rPr>
          <w:rFonts w:ascii="Arial" w:hAnsi="Arial" w:cs="Arial"/>
          <w:iCs/>
          <w:sz w:val="22"/>
          <w:szCs w:val="22"/>
          <w:lang w:val="nl-BE"/>
        </w:rPr>
        <w:t>certificering</w:t>
      </w:r>
      <w:r w:rsidR="005805F7" w:rsidRPr="00AB7FC6">
        <w:rPr>
          <w:rFonts w:ascii="Arial" w:hAnsi="Arial" w:cs="Arial"/>
          <w:iCs/>
          <w:sz w:val="22"/>
          <w:szCs w:val="22"/>
          <w:lang w:val="nl-BE"/>
        </w:rPr>
        <w:t>.</w:t>
      </w:r>
    </w:p>
    <w:p w14:paraId="6CCD7BF9" w14:textId="77777777" w:rsidR="00AB7FC6" w:rsidRDefault="00AB7FC6" w:rsidP="005805F7">
      <w:pPr>
        <w:rPr>
          <w:rFonts w:ascii="Arial" w:hAnsi="Arial"/>
          <w:sz w:val="22"/>
          <w:szCs w:val="22"/>
          <w:lang w:val="nl-NL"/>
        </w:rPr>
      </w:pPr>
    </w:p>
    <w:p w14:paraId="362FE072" w14:textId="25133463" w:rsidR="005805F7" w:rsidRPr="00AB7FC6" w:rsidRDefault="004F0D67" w:rsidP="005805F7">
      <w:pPr>
        <w:rPr>
          <w:rFonts w:ascii="Arial" w:hAnsi="Arial"/>
          <w:sz w:val="22"/>
          <w:szCs w:val="22"/>
          <w:lang w:val="nl-NL"/>
        </w:rPr>
      </w:pPr>
      <w:r w:rsidRPr="00AB7FC6">
        <w:rPr>
          <w:rFonts w:ascii="Arial" w:hAnsi="Arial"/>
          <w:sz w:val="22"/>
          <w:szCs w:val="22"/>
          <w:lang w:val="nl-NL"/>
        </w:rPr>
        <w:t>P</w:t>
      </w:r>
      <w:r w:rsidR="005805F7" w:rsidRPr="00AB7FC6">
        <w:rPr>
          <w:rFonts w:ascii="Arial" w:hAnsi="Arial"/>
          <w:sz w:val="22"/>
          <w:szCs w:val="22"/>
          <w:lang w:val="nl-NL"/>
        </w:rPr>
        <w:t>roduct is 100% recyclebaar met behulp van het Second Life programma van de fabrikant. Met het Second Life programma is het mogelijk op alle vormen van afval van deze vloerbedekking (snijafval, oude voorraad, gebruikt) te verzamelen met het oog op hergebruik.</w:t>
      </w:r>
    </w:p>
    <w:p w14:paraId="65C23F11" w14:textId="77777777" w:rsidR="005805F7" w:rsidRPr="00AB7FC6" w:rsidRDefault="005805F7" w:rsidP="005805F7">
      <w:pPr>
        <w:rPr>
          <w:rFonts w:ascii="Arial" w:hAnsi="Arial"/>
          <w:sz w:val="22"/>
          <w:szCs w:val="22"/>
          <w:lang w:val="nl-NL"/>
        </w:rPr>
      </w:pPr>
      <w:r w:rsidRPr="00AB7FC6">
        <w:rPr>
          <w:rFonts w:ascii="Arial" w:hAnsi="Arial"/>
          <w:sz w:val="22"/>
          <w:szCs w:val="22"/>
          <w:lang w:val="nl-NL"/>
        </w:rPr>
        <w:t>Het contract en ook het type afvalcontainer wordt bepaald in overleg met de fabrikant.</w:t>
      </w:r>
    </w:p>
    <w:p w14:paraId="0AFD6B88" w14:textId="6535F68A" w:rsidR="005805F7" w:rsidRPr="00AB7FC6" w:rsidRDefault="005805F7" w:rsidP="005805F7">
      <w:pPr>
        <w:rPr>
          <w:rFonts w:ascii="Arial" w:hAnsi="Arial"/>
          <w:sz w:val="22"/>
          <w:szCs w:val="22"/>
          <w:lang w:val="nl-NL"/>
        </w:rPr>
      </w:pPr>
      <w:r w:rsidRPr="00AB7FC6">
        <w:rPr>
          <w:rFonts w:ascii="Arial" w:hAnsi="Arial"/>
          <w:sz w:val="22"/>
          <w:szCs w:val="22"/>
          <w:lang w:val="nl-NL"/>
        </w:rPr>
        <w:t>Het eventueel schoon snijafval of eventueel oude voorraad (schoon) wordt ingezameld en getransporteerd naar een van de productielocaties van de fabrikant om te worden gerecycleerd en geïntegreerd in de productie van nieuwe vloerbedekking, door middel van unieke koel- , scheidings- en sorteerprocessen (Vinyl Floor covering recycling workshop AgpR)</w:t>
      </w:r>
      <w:r w:rsidR="00AB7FC6">
        <w:rPr>
          <w:rFonts w:ascii="Arial" w:hAnsi="Arial"/>
          <w:sz w:val="22"/>
          <w:szCs w:val="22"/>
          <w:lang w:val="nl-NL"/>
        </w:rPr>
        <w:t xml:space="preserve">. </w:t>
      </w:r>
      <w:r w:rsidRPr="00AB7FC6">
        <w:rPr>
          <w:rFonts w:ascii="Arial" w:hAnsi="Arial"/>
          <w:sz w:val="22"/>
          <w:szCs w:val="22"/>
          <w:lang w:val="nl-NL"/>
        </w:rPr>
        <w:t>Gebruikte vloerbedekking (met o.a. lijmresten) kan worden ingezameld en getransporteerd naar een extern recyclage centrum om te worden gerecycleerd tot vinylpoeder voor de productie van andere PVC-producten zoals verkeerspionnen of buizen.</w:t>
      </w:r>
    </w:p>
    <w:p w14:paraId="52E3938D" w14:textId="7FA062CF" w:rsidR="00AB7FC6" w:rsidRPr="00AB7FC6" w:rsidRDefault="00AB7FC6" w:rsidP="00AB7FC6">
      <w:pPr>
        <w:rPr>
          <w:rFonts w:ascii="Arial" w:hAnsi="Arial"/>
          <w:sz w:val="22"/>
          <w:szCs w:val="22"/>
          <w:lang w:val="nl-NL"/>
        </w:rPr>
      </w:pPr>
    </w:p>
    <w:p w14:paraId="25B61288" w14:textId="199A49D6" w:rsidR="00AB7FC6" w:rsidRPr="00AB7FC6" w:rsidRDefault="00AB7FC6" w:rsidP="00AB7FC6">
      <w:pPr>
        <w:rPr>
          <w:rFonts w:ascii="Arial" w:hAnsi="Arial" w:cs="Arial"/>
          <w:sz w:val="22"/>
          <w:szCs w:val="22"/>
        </w:rPr>
      </w:pPr>
      <w:r w:rsidRPr="00AB7FC6">
        <w:rPr>
          <w:rFonts w:ascii="Arial" w:hAnsi="Arial" w:cs="Arial"/>
          <w:sz w:val="22"/>
          <w:szCs w:val="22"/>
        </w:rPr>
        <w:t>Om technische en esthetische vraagstukken op elkaar af te stemmen, moet het gehele lot van de muurbescherming, hoekbeschermers, handleuningen en het lot voor de soepele vloeren (overgang wand-vloer) van één en dezelfde leverancier komen.</w:t>
      </w:r>
    </w:p>
    <w:p w14:paraId="46FB9031" w14:textId="77777777" w:rsidR="00AB7FC6" w:rsidRPr="005805F7" w:rsidRDefault="00AB7FC6" w:rsidP="005805F7">
      <w:pPr>
        <w:rPr>
          <w:rFonts w:ascii="Arial" w:hAnsi="Arial"/>
          <w:lang w:val="nl-NL"/>
        </w:rPr>
      </w:pPr>
    </w:p>
    <w:p w14:paraId="1FA62B1B" w14:textId="7228E743" w:rsidR="005805F7" w:rsidRPr="005805F7" w:rsidRDefault="005805F7" w:rsidP="00624A48">
      <w:pPr>
        <w:autoSpaceDE w:val="0"/>
        <w:autoSpaceDN w:val="0"/>
        <w:adjustRightInd w:val="0"/>
        <w:rPr>
          <w:rFonts w:ascii="Arial" w:hAnsi="Arial" w:cs="Arial"/>
          <w:iCs/>
          <w:lang w:val="nl-NL"/>
        </w:rPr>
      </w:pPr>
    </w:p>
    <w:p w14:paraId="48147A01" w14:textId="77777777" w:rsidR="00624A48" w:rsidRPr="005805F7" w:rsidRDefault="00624A48" w:rsidP="00624A48">
      <w:pPr>
        <w:autoSpaceDE w:val="0"/>
        <w:autoSpaceDN w:val="0"/>
        <w:adjustRightInd w:val="0"/>
        <w:rPr>
          <w:rFonts w:ascii="Arial" w:hAnsi="Arial" w:cs="Arial"/>
          <w:iCs/>
          <w:lang w:val="nl-BE"/>
        </w:rPr>
      </w:pPr>
    </w:p>
    <w:p w14:paraId="48147A0E" w14:textId="77777777" w:rsidR="00606E41" w:rsidRDefault="00606E41" w:rsidP="00606E41">
      <w:pPr>
        <w:autoSpaceDE w:val="0"/>
        <w:autoSpaceDN w:val="0"/>
        <w:adjustRightInd w:val="0"/>
        <w:jc w:val="right"/>
        <w:rPr>
          <w:rFonts w:ascii="Arial" w:hAnsi="Arial" w:cs="Arial"/>
          <w:b/>
          <w:bCs/>
          <w:lang w:eastAsia="nl-NL"/>
        </w:rPr>
      </w:pPr>
      <w:r>
        <w:rPr>
          <w:rFonts w:ascii="Verdana" w:hAnsi="Verdana" w:cs="Tahoma"/>
          <w:b/>
          <w:bCs/>
          <w:i/>
          <w:iCs/>
          <w:noProof/>
          <w:sz w:val="20"/>
          <w:szCs w:val="20"/>
        </w:rPr>
        <w:drawing>
          <wp:inline distT="0" distB="0" distL="0" distR="0" wp14:anchorId="48147A26" wp14:editId="48147A27">
            <wp:extent cx="1821902" cy="951592"/>
            <wp:effectExtent l="0" t="0" r="6985"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324" cy="951812"/>
                    </a:xfrm>
                    <a:prstGeom prst="rect">
                      <a:avLst/>
                    </a:prstGeom>
                    <a:noFill/>
                    <a:ln>
                      <a:noFill/>
                    </a:ln>
                  </pic:spPr>
                </pic:pic>
              </a:graphicData>
            </a:graphic>
          </wp:inline>
        </w:drawing>
      </w:r>
    </w:p>
    <w:p w14:paraId="48147A0F" w14:textId="76981439" w:rsidR="00A33B0B" w:rsidRPr="005805F7" w:rsidRDefault="005805F7" w:rsidP="00A33B0B">
      <w:pPr>
        <w:autoSpaceDE w:val="0"/>
        <w:autoSpaceDN w:val="0"/>
        <w:adjustRightInd w:val="0"/>
        <w:rPr>
          <w:rFonts w:ascii="Arial" w:hAnsi="Arial" w:cs="Arial"/>
          <w:b/>
          <w:bCs/>
          <w:i/>
          <w:iCs/>
          <w:u w:val="single"/>
          <w:lang w:val="nl-NL" w:eastAsia="nl-NL"/>
        </w:rPr>
      </w:pPr>
      <w:r>
        <w:rPr>
          <w:rFonts w:ascii="Arial" w:hAnsi="Arial" w:cs="Arial"/>
          <w:b/>
          <w:bCs/>
          <w:u w:val="single"/>
          <w:lang w:val="nl-NL" w:eastAsia="nl-NL"/>
        </w:rPr>
        <w:lastRenderedPageBreak/>
        <w:t>Technische e</w:t>
      </w:r>
      <w:r w:rsidR="00375790" w:rsidRPr="005805F7">
        <w:rPr>
          <w:rFonts w:ascii="Arial" w:hAnsi="Arial" w:cs="Arial"/>
          <w:b/>
          <w:bCs/>
          <w:u w:val="single"/>
          <w:lang w:val="nl-NL" w:eastAsia="nl-NL"/>
        </w:rPr>
        <w:t>igenschappen</w:t>
      </w:r>
      <w:r w:rsidR="008A78CC" w:rsidRPr="005805F7">
        <w:rPr>
          <w:rFonts w:ascii="Arial" w:hAnsi="Arial" w:cs="Arial"/>
          <w:b/>
          <w:bCs/>
          <w:u w:val="single"/>
          <w:lang w:val="nl-NL" w:eastAsia="nl-NL"/>
        </w:rPr>
        <w:t xml:space="preserve"> </w:t>
      </w:r>
      <w:r w:rsidR="00FC5EEB" w:rsidRPr="005805F7">
        <w:rPr>
          <w:rFonts w:ascii="Arial" w:hAnsi="Arial" w:cs="Arial"/>
          <w:b/>
          <w:bCs/>
          <w:u w:val="single"/>
          <w:lang w:val="nl-NL" w:eastAsia="nl-NL"/>
        </w:rPr>
        <w:t>Mipolam Affinity :</w:t>
      </w:r>
    </w:p>
    <w:p w14:paraId="00DEB59F" w14:textId="77777777" w:rsidR="00FC5EEB" w:rsidRPr="005805F7" w:rsidRDefault="00FC5EEB" w:rsidP="00A33B0B">
      <w:pPr>
        <w:autoSpaceDE w:val="0"/>
        <w:autoSpaceDN w:val="0"/>
        <w:adjustRightInd w:val="0"/>
        <w:rPr>
          <w:rFonts w:ascii="Arial" w:hAnsi="Arial" w:cs="Arial"/>
          <w:sz w:val="20"/>
          <w:szCs w:val="20"/>
          <w:lang w:val="nl-NL" w:eastAsia="nl-NL"/>
        </w:rPr>
      </w:pPr>
    </w:p>
    <w:p w14:paraId="48147A10" w14:textId="0D4340D0" w:rsidR="00A33B0B" w:rsidRPr="005805F7" w:rsidRDefault="00375790"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Dikte</w:t>
      </w:r>
      <w:r w:rsidR="00A33B0B" w:rsidRPr="005805F7">
        <w:rPr>
          <w:rFonts w:ascii="Arial" w:hAnsi="Arial" w:cs="Arial"/>
          <w:i/>
          <w:iCs/>
          <w:szCs w:val="20"/>
          <w:lang w:val="nl-NL" w:eastAsia="nl-NL"/>
        </w:rPr>
        <w:t xml:space="preserve"> </w:t>
      </w:r>
      <w:r w:rsidR="001F173A" w:rsidRPr="005805F7">
        <w:rPr>
          <w:rFonts w:ascii="Arial" w:hAnsi="Arial" w:cs="Arial"/>
          <w:szCs w:val="20"/>
          <w:lang w:val="nl-NL" w:eastAsia="nl-NL"/>
        </w:rPr>
        <w:t xml:space="preserve">EN 428 : </w:t>
      </w:r>
      <w:r w:rsidR="00FC5EEB" w:rsidRPr="005805F7">
        <w:rPr>
          <w:rFonts w:ascii="Arial" w:hAnsi="Arial" w:cs="Arial"/>
          <w:szCs w:val="20"/>
          <w:lang w:val="nl-NL" w:eastAsia="nl-NL"/>
        </w:rPr>
        <w:t xml:space="preserve">                                                                           </w:t>
      </w:r>
      <w:r w:rsidR="005805F7">
        <w:rPr>
          <w:rFonts w:ascii="Arial" w:hAnsi="Arial" w:cs="Arial"/>
          <w:szCs w:val="20"/>
          <w:lang w:val="nl-NL" w:eastAsia="nl-NL"/>
        </w:rPr>
        <w:t xml:space="preserve"> </w:t>
      </w:r>
      <w:r w:rsidR="00A33B0B" w:rsidRPr="005805F7">
        <w:rPr>
          <w:rFonts w:ascii="Arial" w:hAnsi="Arial" w:cs="Arial"/>
          <w:szCs w:val="20"/>
          <w:lang w:val="nl-NL" w:eastAsia="nl-NL"/>
        </w:rPr>
        <w:t>2</w:t>
      </w:r>
      <w:r w:rsidR="001F173A" w:rsidRPr="005805F7">
        <w:rPr>
          <w:rFonts w:ascii="Arial" w:hAnsi="Arial" w:cs="Arial"/>
          <w:szCs w:val="20"/>
          <w:lang w:val="nl-NL" w:eastAsia="nl-NL"/>
        </w:rPr>
        <w:t xml:space="preserve"> mm</w:t>
      </w:r>
    </w:p>
    <w:p w14:paraId="48147A11" w14:textId="7D8118EF" w:rsidR="00A33B0B" w:rsidRPr="005805F7" w:rsidRDefault="00FE3E94"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Gewicht</w:t>
      </w:r>
      <w:r w:rsidR="001F173A" w:rsidRPr="005805F7">
        <w:rPr>
          <w:rFonts w:ascii="Arial" w:hAnsi="Arial" w:cs="Arial"/>
          <w:szCs w:val="20"/>
          <w:lang w:val="nl-NL" w:eastAsia="nl-NL"/>
        </w:rPr>
        <w:t xml:space="preserve"> EN 430 :</w:t>
      </w:r>
      <w:r w:rsidR="00C70F16"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Pr="005805F7">
        <w:rPr>
          <w:rFonts w:ascii="Arial" w:hAnsi="Arial" w:cs="Arial"/>
          <w:szCs w:val="20"/>
          <w:lang w:val="nl-NL" w:eastAsia="nl-NL"/>
        </w:rPr>
        <w:t xml:space="preserve">                </w:t>
      </w:r>
      <w:r w:rsidR="004F0D67">
        <w:rPr>
          <w:rFonts w:ascii="Arial" w:hAnsi="Arial" w:cs="Arial"/>
          <w:szCs w:val="20"/>
          <w:lang w:val="nl-NL" w:eastAsia="nl-NL"/>
        </w:rPr>
        <w:t>280</w:t>
      </w:r>
      <w:r w:rsidR="00B25465" w:rsidRPr="005805F7">
        <w:rPr>
          <w:rFonts w:ascii="Arial" w:hAnsi="Arial" w:cs="Arial"/>
          <w:szCs w:val="20"/>
          <w:lang w:val="nl-NL" w:eastAsia="nl-NL"/>
        </w:rPr>
        <w:t>0</w:t>
      </w:r>
      <w:r w:rsidR="001F173A" w:rsidRPr="005805F7">
        <w:rPr>
          <w:rFonts w:ascii="Arial" w:hAnsi="Arial" w:cs="Arial"/>
          <w:szCs w:val="20"/>
          <w:lang w:val="nl-NL" w:eastAsia="nl-NL"/>
        </w:rPr>
        <w:t>g / m²</w:t>
      </w:r>
    </w:p>
    <w:p w14:paraId="48147A12" w14:textId="681A23C2" w:rsidR="00A33B0B" w:rsidRPr="005805F7" w:rsidRDefault="00375790"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Breedte banen</w:t>
      </w:r>
      <w:r w:rsidR="00A33B0B" w:rsidRPr="005805F7">
        <w:rPr>
          <w:rFonts w:ascii="Arial" w:hAnsi="Arial" w:cs="Arial"/>
          <w:i/>
          <w:iCs/>
          <w:szCs w:val="20"/>
          <w:lang w:val="nl-NL" w:eastAsia="nl-NL"/>
        </w:rPr>
        <w:t xml:space="preserve"> </w:t>
      </w:r>
      <w:r w:rsidR="001F173A" w:rsidRPr="005805F7">
        <w:rPr>
          <w:rFonts w:ascii="Arial" w:hAnsi="Arial" w:cs="Arial"/>
          <w:szCs w:val="20"/>
          <w:lang w:val="nl-NL" w:eastAsia="nl-NL"/>
        </w:rPr>
        <w:t>EN 426 :</w:t>
      </w:r>
      <w:r w:rsidR="00A33B0B"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005805F7">
        <w:rPr>
          <w:rFonts w:ascii="Arial" w:hAnsi="Arial" w:cs="Arial"/>
          <w:szCs w:val="20"/>
          <w:lang w:val="nl-NL" w:eastAsia="nl-NL"/>
        </w:rPr>
        <w:t xml:space="preserve"> </w:t>
      </w:r>
      <w:r w:rsidR="00A33B0B" w:rsidRPr="005805F7">
        <w:rPr>
          <w:rFonts w:ascii="Arial" w:hAnsi="Arial" w:cs="Arial"/>
          <w:szCs w:val="20"/>
          <w:lang w:val="nl-NL" w:eastAsia="nl-NL"/>
        </w:rPr>
        <w:t>200</w:t>
      </w:r>
      <w:r w:rsidR="001F173A" w:rsidRPr="005805F7">
        <w:rPr>
          <w:rFonts w:ascii="Arial" w:hAnsi="Arial" w:cs="Arial"/>
          <w:szCs w:val="20"/>
          <w:lang w:val="nl-NL" w:eastAsia="nl-NL"/>
        </w:rPr>
        <w:t xml:space="preserve"> cm</w:t>
      </w:r>
    </w:p>
    <w:p w14:paraId="48147A13" w14:textId="19A5EEE4" w:rsidR="00A33B0B" w:rsidRPr="005805F7" w:rsidRDefault="00375790"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Lengte banen</w:t>
      </w:r>
      <w:r w:rsidR="00A33B0B" w:rsidRPr="005805F7">
        <w:rPr>
          <w:rFonts w:ascii="Arial" w:hAnsi="Arial" w:cs="Arial"/>
          <w:i/>
          <w:iCs/>
          <w:szCs w:val="20"/>
          <w:lang w:val="nl-NL" w:eastAsia="nl-NL"/>
        </w:rPr>
        <w:t xml:space="preserve"> </w:t>
      </w:r>
      <w:r w:rsidR="001F173A" w:rsidRPr="005805F7">
        <w:rPr>
          <w:rFonts w:ascii="Arial" w:hAnsi="Arial" w:cs="Arial"/>
          <w:szCs w:val="20"/>
          <w:lang w:val="nl-NL" w:eastAsia="nl-NL"/>
        </w:rPr>
        <w:t>EN 426 :</w:t>
      </w:r>
      <w:r w:rsidR="00A33B0B"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00FE3E94" w:rsidRPr="005805F7">
        <w:rPr>
          <w:rFonts w:ascii="Arial" w:hAnsi="Arial" w:cs="Arial"/>
          <w:szCs w:val="20"/>
          <w:lang w:val="nl-NL" w:eastAsia="nl-NL"/>
        </w:rPr>
        <w:t xml:space="preserve">   </w:t>
      </w:r>
      <w:r w:rsidR="00A33B0B" w:rsidRPr="005805F7">
        <w:rPr>
          <w:rFonts w:ascii="Arial" w:hAnsi="Arial" w:cs="Arial"/>
          <w:szCs w:val="20"/>
          <w:lang w:val="nl-NL" w:eastAsia="nl-NL"/>
        </w:rPr>
        <w:t>20</w:t>
      </w:r>
      <w:r w:rsidR="001F173A" w:rsidRPr="005805F7">
        <w:rPr>
          <w:rFonts w:ascii="Arial" w:hAnsi="Arial" w:cs="Arial"/>
          <w:szCs w:val="20"/>
          <w:lang w:val="nl-NL" w:eastAsia="nl-NL"/>
        </w:rPr>
        <w:t xml:space="preserve"> ml</w:t>
      </w:r>
    </w:p>
    <w:p w14:paraId="48147A14" w14:textId="5AB15765" w:rsidR="00A33B0B" w:rsidRPr="005805F7" w:rsidRDefault="00375790" w:rsidP="00A33B0B">
      <w:pPr>
        <w:autoSpaceDE w:val="0"/>
        <w:autoSpaceDN w:val="0"/>
        <w:adjustRightInd w:val="0"/>
        <w:rPr>
          <w:rFonts w:ascii="Arial" w:hAnsi="Arial" w:cs="Arial"/>
          <w:szCs w:val="20"/>
          <w:lang w:val="nl-BE" w:eastAsia="nl-NL"/>
        </w:rPr>
      </w:pPr>
      <w:r w:rsidRPr="005805F7">
        <w:rPr>
          <w:rFonts w:ascii="Arial" w:hAnsi="Arial" w:cs="Arial"/>
          <w:szCs w:val="20"/>
          <w:lang w:val="nl-BE" w:eastAsia="nl-NL"/>
        </w:rPr>
        <w:t>Formaat tegels</w:t>
      </w:r>
      <w:r w:rsidR="00A33B0B" w:rsidRPr="005805F7">
        <w:rPr>
          <w:rFonts w:ascii="Arial" w:hAnsi="Arial" w:cs="Arial"/>
          <w:i/>
          <w:iCs/>
          <w:szCs w:val="20"/>
          <w:lang w:val="nl-BE" w:eastAsia="nl-NL"/>
        </w:rPr>
        <w:t xml:space="preserve"> </w:t>
      </w:r>
      <w:r w:rsidR="00A33B0B" w:rsidRPr="005805F7">
        <w:rPr>
          <w:rFonts w:ascii="Arial" w:hAnsi="Arial" w:cs="Arial"/>
          <w:szCs w:val="20"/>
          <w:lang w:val="nl-BE" w:eastAsia="nl-NL"/>
        </w:rPr>
        <w:t>EN 427</w:t>
      </w:r>
      <w:r w:rsidR="001F173A" w:rsidRPr="005805F7">
        <w:rPr>
          <w:rFonts w:ascii="Arial" w:hAnsi="Arial" w:cs="Arial"/>
          <w:szCs w:val="20"/>
          <w:lang w:val="nl-BE" w:eastAsia="nl-NL"/>
        </w:rPr>
        <w:t xml:space="preserve"> : </w:t>
      </w:r>
      <w:r w:rsidR="00FC5EEB" w:rsidRPr="005805F7">
        <w:rPr>
          <w:rFonts w:ascii="Arial" w:hAnsi="Arial" w:cs="Arial"/>
          <w:szCs w:val="20"/>
          <w:lang w:val="nl-BE" w:eastAsia="nl-NL"/>
        </w:rPr>
        <w:t xml:space="preserve">                               </w:t>
      </w:r>
      <w:r w:rsidR="00FE3E94" w:rsidRPr="005805F7">
        <w:rPr>
          <w:rFonts w:ascii="Arial" w:hAnsi="Arial" w:cs="Arial"/>
          <w:szCs w:val="20"/>
          <w:lang w:val="nl-BE" w:eastAsia="nl-NL"/>
        </w:rPr>
        <w:t xml:space="preserve">                             </w:t>
      </w:r>
      <w:r w:rsidR="00B25465" w:rsidRPr="005805F7">
        <w:rPr>
          <w:rFonts w:ascii="Arial" w:hAnsi="Arial" w:cs="Arial"/>
          <w:szCs w:val="20"/>
          <w:lang w:val="nl-BE" w:eastAsia="nl-NL"/>
        </w:rPr>
        <w:t>608x608</w:t>
      </w:r>
      <w:r w:rsidR="00A33B0B" w:rsidRPr="005805F7">
        <w:rPr>
          <w:rFonts w:ascii="Arial" w:hAnsi="Arial" w:cs="Arial"/>
          <w:szCs w:val="20"/>
          <w:lang w:val="nl-BE" w:eastAsia="nl-NL"/>
        </w:rPr>
        <w:t xml:space="preserve"> mm</w:t>
      </w:r>
    </w:p>
    <w:p w14:paraId="48147A15" w14:textId="0ECF7864" w:rsidR="00A33B0B" w:rsidRPr="005805F7" w:rsidRDefault="00375790"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Slijtklasse</w:t>
      </w:r>
      <w:r w:rsidR="001F173A" w:rsidRPr="005805F7">
        <w:rPr>
          <w:rFonts w:ascii="Arial" w:hAnsi="Arial" w:cs="Arial"/>
          <w:szCs w:val="20"/>
          <w:lang w:val="nl-NL" w:eastAsia="nl-NL"/>
        </w:rPr>
        <w:t xml:space="preserve"> </w:t>
      </w:r>
      <w:r w:rsidR="00A33B0B" w:rsidRPr="005805F7">
        <w:rPr>
          <w:rFonts w:ascii="Arial" w:hAnsi="Arial" w:cs="Arial"/>
          <w:szCs w:val="20"/>
          <w:lang w:val="nl-NL" w:eastAsia="nl-NL"/>
        </w:rPr>
        <w:t>EN 649</w:t>
      </w:r>
      <w:r w:rsidR="001F173A" w:rsidRPr="005805F7">
        <w:rPr>
          <w:rFonts w:ascii="Arial" w:hAnsi="Arial" w:cs="Arial"/>
          <w:szCs w:val="20"/>
          <w:lang w:val="nl-NL" w:eastAsia="nl-NL"/>
        </w:rPr>
        <w:t xml:space="preserve"> : </w:t>
      </w:r>
      <w:r w:rsidR="00FC5EEB" w:rsidRPr="005805F7">
        <w:rPr>
          <w:rFonts w:ascii="Arial" w:hAnsi="Arial" w:cs="Arial"/>
          <w:szCs w:val="20"/>
          <w:lang w:val="nl-NL" w:eastAsia="nl-NL"/>
        </w:rPr>
        <w:t xml:space="preserve">                                                               </w:t>
      </w:r>
      <w:r w:rsidR="00FE3E94" w:rsidRPr="005805F7">
        <w:rPr>
          <w:rFonts w:ascii="Arial" w:hAnsi="Arial" w:cs="Arial"/>
          <w:szCs w:val="20"/>
          <w:lang w:val="nl-NL" w:eastAsia="nl-NL"/>
        </w:rPr>
        <w:t xml:space="preserve">     </w:t>
      </w:r>
      <w:r w:rsidR="00C70F16" w:rsidRPr="005805F7">
        <w:rPr>
          <w:rFonts w:ascii="Arial" w:hAnsi="Arial" w:cs="Arial"/>
          <w:szCs w:val="20"/>
          <w:lang w:val="nl-NL" w:eastAsia="nl-NL"/>
        </w:rPr>
        <w:t>T</w:t>
      </w:r>
    </w:p>
    <w:p w14:paraId="48147A16" w14:textId="40CB48A4" w:rsidR="00FC4E43" w:rsidRPr="005805F7" w:rsidRDefault="00FE3E94" w:rsidP="00A33B0B">
      <w:pPr>
        <w:autoSpaceDE w:val="0"/>
        <w:autoSpaceDN w:val="0"/>
        <w:adjustRightInd w:val="0"/>
        <w:rPr>
          <w:rFonts w:ascii="Arial" w:hAnsi="Arial" w:cs="Arial"/>
          <w:i/>
          <w:iCs/>
          <w:szCs w:val="20"/>
          <w:lang w:val="nl-NL" w:eastAsia="nl-NL"/>
        </w:rPr>
      </w:pPr>
      <w:r w:rsidRPr="005805F7">
        <w:rPr>
          <w:rFonts w:ascii="Arial" w:hAnsi="Arial" w:cs="Arial"/>
          <w:szCs w:val="20"/>
          <w:lang w:val="nl-NL" w:eastAsia="nl-NL"/>
        </w:rPr>
        <w:t>Type binder content</w:t>
      </w:r>
      <w:r w:rsidR="00FC4E43" w:rsidRPr="005805F7">
        <w:rPr>
          <w:rFonts w:ascii="Arial" w:hAnsi="Arial" w:cs="Arial"/>
          <w:szCs w:val="20"/>
          <w:lang w:val="nl-NL" w:eastAsia="nl-NL"/>
        </w:rPr>
        <w:t xml:space="preserve"> ISO 10581 : </w:t>
      </w:r>
      <w:r w:rsidR="00FC5EEB" w:rsidRPr="005805F7">
        <w:rPr>
          <w:rFonts w:ascii="Arial" w:hAnsi="Arial" w:cs="Arial"/>
          <w:szCs w:val="20"/>
          <w:lang w:val="nl-NL" w:eastAsia="nl-NL"/>
        </w:rPr>
        <w:t xml:space="preserve">                                      </w:t>
      </w:r>
      <w:r w:rsidRPr="005805F7">
        <w:rPr>
          <w:rFonts w:ascii="Arial" w:hAnsi="Arial" w:cs="Arial"/>
          <w:szCs w:val="20"/>
          <w:lang w:val="nl-NL" w:eastAsia="nl-NL"/>
        </w:rPr>
        <w:t xml:space="preserve">         </w:t>
      </w:r>
      <w:r w:rsidR="00FC4E43" w:rsidRPr="005805F7">
        <w:rPr>
          <w:rFonts w:ascii="Arial" w:hAnsi="Arial" w:cs="Arial"/>
          <w:szCs w:val="20"/>
          <w:lang w:val="nl-NL" w:eastAsia="nl-NL"/>
        </w:rPr>
        <w:t>type I</w:t>
      </w:r>
    </w:p>
    <w:p w14:paraId="48147A17" w14:textId="3F484933" w:rsidR="00A33B0B" w:rsidRPr="005805F7" w:rsidRDefault="00375790" w:rsidP="00A33B0B">
      <w:pPr>
        <w:autoSpaceDE w:val="0"/>
        <w:autoSpaceDN w:val="0"/>
        <w:adjustRightInd w:val="0"/>
        <w:rPr>
          <w:rFonts w:ascii="Arial" w:hAnsi="Arial" w:cs="Arial"/>
          <w:i/>
          <w:iCs/>
          <w:szCs w:val="20"/>
          <w:lang w:val="nl-NL" w:eastAsia="nl-NL"/>
        </w:rPr>
      </w:pPr>
      <w:r w:rsidRPr="005805F7">
        <w:rPr>
          <w:rFonts w:ascii="Arial" w:hAnsi="Arial" w:cs="Arial"/>
          <w:szCs w:val="20"/>
          <w:lang w:val="nl-NL" w:eastAsia="nl-NL"/>
        </w:rPr>
        <w:t>Europese classificatie</w:t>
      </w:r>
      <w:r w:rsidR="00A33B0B" w:rsidRPr="005805F7">
        <w:rPr>
          <w:rFonts w:ascii="Arial" w:hAnsi="Arial" w:cs="Arial"/>
          <w:i/>
          <w:iCs/>
          <w:szCs w:val="20"/>
          <w:lang w:val="nl-NL" w:eastAsia="nl-NL"/>
        </w:rPr>
        <w:t xml:space="preserve"> </w:t>
      </w:r>
      <w:r w:rsidR="00A33B0B" w:rsidRPr="005805F7">
        <w:rPr>
          <w:rFonts w:ascii="Arial" w:hAnsi="Arial" w:cs="Arial"/>
          <w:szCs w:val="20"/>
          <w:lang w:val="nl-NL" w:eastAsia="nl-NL"/>
        </w:rPr>
        <w:t>EN 685</w:t>
      </w:r>
      <w:r w:rsidR="001F173A" w:rsidRPr="005805F7">
        <w:rPr>
          <w:rFonts w:ascii="Arial" w:hAnsi="Arial" w:cs="Arial"/>
          <w:szCs w:val="20"/>
          <w:lang w:val="nl-NL" w:eastAsia="nl-NL"/>
        </w:rPr>
        <w:t xml:space="preserve"> :</w:t>
      </w:r>
      <w:r w:rsidR="00A33B0B"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00FE3E94" w:rsidRPr="005805F7">
        <w:rPr>
          <w:rFonts w:ascii="Arial" w:hAnsi="Arial" w:cs="Arial"/>
          <w:szCs w:val="20"/>
          <w:lang w:val="nl-NL" w:eastAsia="nl-NL"/>
        </w:rPr>
        <w:t xml:space="preserve">          </w:t>
      </w:r>
      <w:r w:rsidR="00A33B0B" w:rsidRPr="005805F7">
        <w:rPr>
          <w:rFonts w:ascii="Arial" w:hAnsi="Arial" w:cs="Arial"/>
          <w:szCs w:val="20"/>
          <w:lang w:val="nl-NL" w:eastAsia="nl-NL"/>
        </w:rPr>
        <w:t>34 - 43</w:t>
      </w:r>
    </w:p>
    <w:p w14:paraId="48147A18" w14:textId="0B845D63" w:rsidR="00A33B0B" w:rsidRPr="005805F7" w:rsidRDefault="00375790"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Brand classificatie</w:t>
      </w:r>
      <w:r w:rsidR="00A33B0B" w:rsidRPr="005805F7">
        <w:rPr>
          <w:rFonts w:ascii="Arial" w:hAnsi="Arial" w:cs="Arial"/>
          <w:i/>
          <w:iCs/>
          <w:szCs w:val="20"/>
          <w:lang w:val="nl-NL" w:eastAsia="nl-NL"/>
        </w:rPr>
        <w:t xml:space="preserve"> </w:t>
      </w:r>
      <w:r w:rsidR="001F173A" w:rsidRPr="005805F7">
        <w:rPr>
          <w:rFonts w:ascii="Arial" w:hAnsi="Arial" w:cs="Arial"/>
          <w:szCs w:val="20"/>
          <w:lang w:val="nl-NL" w:eastAsia="nl-NL"/>
        </w:rPr>
        <w:t>EN 13501-1 :</w:t>
      </w:r>
      <w:r w:rsidR="00A33B0B"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005805F7">
        <w:rPr>
          <w:rFonts w:ascii="Arial" w:hAnsi="Arial" w:cs="Arial"/>
          <w:szCs w:val="20"/>
          <w:lang w:val="nl-NL" w:eastAsia="nl-NL"/>
        </w:rPr>
        <w:t xml:space="preserve">   </w:t>
      </w:r>
      <w:r w:rsidR="00A33B0B" w:rsidRPr="005805F7">
        <w:rPr>
          <w:rFonts w:ascii="Arial" w:hAnsi="Arial" w:cs="Arial"/>
          <w:szCs w:val="20"/>
          <w:lang w:val="nl-NL" w:eastAsia="nl-NL"/>
        </w:rPr>
        <w:t>Bfl-s1</w:t>
      </w:r>
    </w:p>
    <w:p w14:paraId="48147A19" w14:textId="50ACE071" w:rsidR="00A33B0B" w:rsidRPr="005805F7" w:rsidRDefault="00375790"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Elektrische eigenschappen</w:t>
      </w:r>
      <w:r w:rsidR="00A33B0B" w:rsidRPr="005805F7">
        <w:rPr>
          <w:rFonts w:ascii="Arial" w:hAnsi="Arial" w:cs="Arial"/>
          <w:i/>
          <w:iCs/>
          <w:szCs w:val="20"/>
          <w:lang w:val="nl-NL" w:eastAsia="nl-NL"/>
        </w:rPr>
        <w:t xml:space="preserve"> </w:t>
      </w:r>
      <w:r w:rsidR="00A33B0B" w:rsidRPr="005805F7">
        <w:rPr>
          <w:rFonts w:ascii="Arial" w:hAnsi="Arial" w:cs="Arial"/>
          <w:szCs w:val="20"/>
          <w:lang w:val="nl-NL" w:eastAsia="nl-NL"/>
        </w:rPr>
        <w:t>EN 1815</w:t>
      </w:r>
      <w:r w:rsidR="00E828A8" w:rsidRPr="005805F7">
        <w:rPr>
          <w:rFonts w:ascii="Arial" w:hAnsi="Arial" w:cs="Arial"/>
          <w:szCs w:val="20"/>
          <w:lang w:val="nl-NL" w:eastAsia="nl-NL"/>
        </w:rPr>
        <w:t xml:space="preserve"> : </w:t>
      </w:r>
      <w:r w:rsidR="00A33B0B"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00FE3E94" w:rsidRPr="005805F7">
        <w:rPr>
          <w:rFonts w:ascii="Arial" w:hAnsi="Arial" w:cs="Arial"/>
          <w:szCs w:val="20"/>
          <w:lang w:val="nl-NL" w:eastAsia="nl-NL"/>
        </w:rPr>
        <w:t xml:space="preserve">       </w:t>
      </w:r>
      <w:r w:rsidR="00A33B0B" w:rsidRPr="005805F7">
        <w:rPr>
          <w:rFonts w:ascii="Arial" w:hAnsi="Arial" w:cs="Arial"/>
          <w:szCs w:val="20"/>
          <w:lang w:val="nl-NL" w:eastAsia="nl-NL"/>
        </w:rPr>
        <w:t>&lt; 2</w:t>
      </w:r>
      <w:r w:rsidR="00E828A8" w:rsidRPr="005805F7">
        <w:rPr>
          <w:rFonts w:ascii="Arial" w:hAnsi="Arial" w:cs="Arial"/>
          <w:szCs w:val="20"/>
          <w:lang w:val="nl-NL" w:eastAsia="nl-NL"/>
        </w:rPr>
        <w:t xml:space="preserve"> kV</w:t>
      </w:r>
    </w:p>
    <w:p w14:paraId="48147A1A" w14:textId="21FCF488" w:rsidR="00E828A8" w:rsidRPr="005805F7" w:rsidRDefault="00375790" w:rsidP="00A33B0B">
      <w:pPr>
        <w:autoSpaceDE w:val="0"/>
        <w:autoSpaceDN w:val="0"/>
        <w:adjustRightInd w:val="0"/>
        <w:rPr>
          <w:rFonts w:ascii="Arial" w:hAnsi="Arial" w:cs="Arial"/>
          <w:i/>
          <w:iCs/>
          <w:szCs w:val="20"/>
          <w:lang w:val="nl-NL" w:eastAsia="nl-NL"/>
        </w:rPr>
      </w:pPr>
      <w:r w:rsidRPr="005805F7">
        <w:rPr>
          <w:rFonts w:ascii="Arial" w:hAnsi="Arial" w:cs="Arial"/>
          <w:szCs w:val="20"/>
          <w:lang w:val="nl-NL" w:eastAsia="nl-NL"/>
        </w:rPr>
        <w:t>Antislip eigenschappen</w:t>
      </w:r>
      <w:r w:rsidR="00E828A8" w:rsidRPr="005805F7">
        <w:rPr>
          <w:rFonts w:ascii="Arial" w:hAnsi="Arial" w:cs="Arial"/>
          <w:szCs w:val="20"/>
          <w:lang w:val="nl-NL" w:eastAsia="nl-NL"/>
        </w:rPr>
        <w:t xml:space="preserve"> DIN 51130 : </w:t>
      </w:r>
      <w:r w:rsidR="00FC5EEB" w:rsidRPr="005805F7">
        <w:rPr>
          <w:rFonts w:ascii="Arial" w:hAnsi="Arial" w:cs="Arial"/>
          <w:szCs w:val="20"/>
          <w:lang w:val="nl-NL" w:eastAsia="nl-NL"/>
        </w:rPr>
        <w:t xml:space="preserve">                                    </w:t>
      </w:r>
      <w:r w:rsidR="00FE3E94"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00E828A8" w:rsidRPr="005805F7">
        <w:rPr>
          <w:rFonts w:ascii="Arial" w:hAnsi="Arial" w:cs="Arial"/>
          <w:szCs w:val="20"/>
          <w:lang w:val="nl-NL" w:eastAsia="nl-NL"/>
        </w:rPr>
        <w:t>R9</w:t>
      </w:r>
    </w:p>
    <w:p w14:paraId="48147A1B" w14:textId="2D2DE744" w:rsidR="00A33B0B" w:rsidRPr="005805F7" w:rsidRDefault="00375790"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Slijtvastheid</w:t>
      </w:r>
      <w:r w:rsidR="00A33B0B" w:rsidRPr="005805F7">
        <w:rPr>
          <w:rFonts w:ascii="Arial" w:hAnsi="Arial" w:cs="Arial"/>
          <w:i/>
          <w:iCs/>
          <w:szCs w:val="20"/>
          <w:lang w:val="nl-NL" w:eastAsia="nl-NL"/>
        </w:rPr>
        <w:t xml:space="preserve"> </w:t>
      </w:r>
      <w:r w:rsidR="00B25465" w:rsidRPr="005805F7">
        <w:rPr>
          <w:rFonts w:ascii="Arial" w:hAnsi="Arial" w:cs="Arial"/>
          <w:szCs w:val="20"/>
          <w:lang w:val="nl-NL" w:eastAsia="nl-NL"/>
        </w:rPr>
        <w:t>EN 660.2</w:t>
      </w:r>
      <w:r w:rsidR="00E828A8" w:rsidRPr="005805F7">
        <w:rPr>
          <w:rFonts w:ascii="Arial" w:hAnsi="Arial" w:cs="Arial"/>
          <w:szCs w:val="20"/>
          <w:lang w:val="nl-NL" w:eastAsia="nl-NL"/>
        </w:rPr>
        <w:t> :</w:t>
      </w:r>
      <w:r w:rsidR="00A33B0B"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00FE3E94" w:rsidRPr="005805F7">
        <w:rPr>
          <w:rFonts w:ascii="Arial" w:hAnsi="Arial" w:cs="Arial"/>
          <w:szCs w:val="20"/>
          <w:lang w:val="nl-NL" w:eastAsia="nl-NL"/>
        </w:rPr>
        <w:t xml:space="preserve">        </w:t>
      </w:r>
      <w:r w:rsidR="00A33B0B" w:rsidRPr="005805F7">
        <w:rPr>
          <w:rFonts w:ascii="Arial" w:eastAsia="TTBC0032F0t00" w:hAnsi="Arial" w:cs="TTBC0032F0t00" w:hint="eastAsia"/>
          <w:szCs w:val="20"/>
          <w:lang w:val="nl-NL" w:eastAsia="nl-NL"/>
        </w:rPr>
        <w:t>≤</w:t>
      </w:r>
      <w:r w:rsidR="00A33B0B" w:rsidRPr="005805F7">
        <w:rPr>
          <w:rFonts w:ascii="Arial" w:eastAsia="TTBC0032F0t00" w:hAnsi="Arial" w:cs="TTBC0032F0t00"/>
          <w:szCs w:val="20"/>
          <w:lang w:val="nl-NL" w:eastAsia="nl-NL"/>
        </w:rPr>
        <w:t xml:space="preserve"> </w:t>
      </w:r>
      <w:r w:rsidR="00606E41" w:rsidRPr="005805F7">
        <w:rPr>
          <w:rFonts w:ascii="Arial" w:hAnsi="Arial" w:cs="Arial"/>
          <w:szCs w:val="20"/>
          <w:lang w:val="nl-NL" w:eastAsia="nl-NL"/>
        </w:rPr>
        <w:t>2</w:t>
      </w:r>
      <w:r w:rsidR="00B25465" w:rsidRPr="005805F7">
        <w:rPr>
          <w:rFonts w:ascii="Arial" w:hAnsi="Arial" w:cs="Arial"/>
          <w:szCs w:val="20"/>
          <w:lang w:val="nl-NL" w:eastAsia="nl-NL"/>
        </w:rPr>
        <w:t>,0</w:t>
      </w:r>
      <w:r w:rsidR="00E828A8" w:rsidRPr="005805F7">
        <w:rPr>
          <w:rFonts w:ascii="Arial" w:hAnsi="Arial" w:cs="Arial"/>
          <w:szCs w:val="20"/>
          <w:lang w:val="nl-NL" w:eastAsia="nl-NL"/>
        </w:rPr>
        <w:t xml:space="preserve"> mm³</w:t>
      </w:r>
    </w:p>
    <w:p w14:paraId="324E93E3" w14:textId="204EE9AF" w:rsidR="00FC5EEB" w:rsidRPr="005805F7" w:rsidRDefault="00606E41"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Dimensionele stabiliteit</w:t>
      </w:r>
      <w:r w:rsidR="00A33B0B" w:rsidRPr="005805F7">
        <w:rPr>
          <w:rFonts w:ascii="Arial" w:hAnsi="Arial" w:cs="Arial"/>
          <w:i/>
          <w:iCs/>
          <w:szCs w:val="20"/>
          <w:lang w:val="nl-NL" w:eastAsia="nl-NL"/>
        </w:rPr>
        <w:t xml:space="preserve"> </w:t>
      </w:r>
      <w:r w:rsidR="00E828A8" w:rsidRPr="005805F7">
        <w:rPr>
          <w:rFonts w:ascii="Arial" w:hAnsi="Arial" w:cs="Arial"/>
          <w:szCs w:val="20"/>
          <w:lang w:val="nl-NL" w:eastAsia="nl-NL"/>
        </w:rPr>
        <w:t>EN 434 :</w:t>
      </w:r>
      <w:r w:rsidR="00A33B0B"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00FE3E94" w:rsidRPr="005805F7">
        <w:rPr>
          <w:rFonts w:ascii="Arial" w:hAnsi="Arial" w:cs="Arial"/>
          <w:szCs w:val="20"/>
          <w:lang w:val="nl-NL" w:eastAsia="nl-NL"/>
        </w:rPr>
        <w:t xml:space="preserve">             </w:t>
      </w:r>
      <w:r w:rsidR="00A33B0B" w:rsidRPr="005805F7">
        <w:rPr>
          <w:rFonts w:ascii="Arial" w:eastAsia="TTBC0032F0t00" w:hAnsi="Arial" w:cs="TTBC0032F0t00" w:hint="eastAsia"/>
          <w:szCs w:val="20"/>
          <w:lang w:val="nl-NL" w:eastAsia="nl-NL"/>
        </w:rPr>
        <w:t>≤</w:t>
      </w:r>
      <w:r w:rsidR="00A33B0B" w:rsidRPr="005805F7">
        <w:rPr>
          <w:rFonts w:ascii="Arial" w:eastAsia="TTBC0032F0t00" w:hAnsi="Arial" w:cs="TTBC0032F0t00"/>
          <w:szCs w:val="20"/>
          <w:lang w:val="nl-NL" w:eastAsia="nl-NL"/>
        </w:rPr>
        <w:t xml:space="preserve"> </w:t>
      </w:r>
      <w:r w:rsidR="00A33B0B" w:rsidRPr="005805F7">
        <w:rPr>
          <w:rFonts w:ascii="Arial" w:hAnsi="Arial" w:cs="Arial"/>
          <w:szCs w:val="20"/>
          <w:lang w:val="nl-NL" w:eastAsia="nl-NL"/>
        </w:rPr>
        <w:t>0.40</w:t>
      </w:r>
      <w:r w:rsidR="00E828A8" w:rsidRPr="005805F7">
        <w:rPr>
          <w:rFonts w:ascii="Arial" w:hAnsi="Arial" w:cs="Arial"/>
          <w:szCs w:val="20"/>
          <w:lang w:val="nl-NL" w:eastAsia="nl-NL"/>
        </w:rPr>
        <w:t xml:space="preserve"> %</w:t>
      </w:r>
      <w:r w:rsidRPr="005805F7">
        <w:rPr>
          <w:rFonts w:ascii="Arial" w:hAnsi="Arial" w:cs="Arial"/>
          <w:szCs w:val="20"/>
          <w:lang w:val="nl-NL" w:eastAsia="nl-NL"/>
        </w:rPr>
        <w:t xml:space="preserve"> (rol</w:t>
      </w:r>
      <w:r w:rsidR="00FC5EEB" w:rsidRPr="005805F7">
        <w:rPr>
          <w:rFonts w:ascii="Arial" w:hAnsi="Arial" w:cs="Arial"/>
          <w:szCs w:val="20"/>
          <w:lang w:val="nl-NL" w:eastAsia="nl-NL"/>
        </w:rPr>
        <w:t xml:space="preserve">)   </w:t>
      </w:r>
    </w:p>
    <w:p w14:paraId="48147A1C" w14:textId="7174B64C" w:rsidR="00A33B0B" w:rsidRPr="005805F7" w:rsidRDefault="00FC5EEB"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 xml:space="preserve">                                                                                                     ≤ 0,25% (tegel/dalle)                                                                                                                                      </w:t>
      </w:r>
    </w:p>
    <w:p w14:paraId="606D243D" w14:textId="70D68E16" w:rsidR="008745B8" w:rsidRPr="005805F7" w:rsidRDefault="008745B8"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Akoestische isolatie E</w:t>
      </w:r>
      <w:r w:rsidR="008A78CC" w:rsidRPr="005805F7">
        <w:rPr>
          <w:rFonts w:ascii="Arial" w:hAnsi="Arial" w:cs="Arial"/>
          <w:szCs w:val="20"/>
          <w:lang w:val="nl-NL" w:eastAsia="nl-NL"/>
        </w:rPr>
        <w:t>N ISO717-2</w:t>
      </w:r>
      <w:r w:rsidR="008A78CC" w:rsidRPr="005805F7">
        <w:rPr>
          <w:rFonts w:ascii="Arial" w:hAnsi="Arial" w:cs="Arial"/>
          <w:szCs w:val="20"/>
          <w:lang w:val="nl-NL" w:eastAsia="nl-NL"/>
        </w:rPr>
        <w:tab/>
      </w:r>
      <w:r w:rsidR="008A78CC" w:rsidRPr="005805F7">
        <w:rPr>
          <w:rFonts w:ascii="Arial" w:hAnsi="Arial" w:cs="Arial"/>
          <w:szCs w:val="20"/>
          <w:lang w:val="nl-NL" w:eastAsia="nl-NL"/>
        </w:rPr>
        <w:tab/>
      </w:r>
      <w:r w:rsidR="008A78CC" w:rsidRPr="005805F7">
        <w:rPr>
          <w:rFonts w:ascii="Arial" w:hAnsi="Arial" w:cs="Arial"/>
          <w:szCs w:val="20"/>
          <w:lang w:val="nl-NL" w:eastAsia="nl-NL"/>
        </w:rPr>
        <w:tab/>
        <w:t xml:space="preserve">          </w:t>
      </w:r>
      <w:r w:rsidR="005805F7">
        <w:rPr>
          <w:rFonts w:ascii="Arial" w:hAnsi="Arial" w:cs="Arial"/>
          <w:szCs w:val="20"/>
          <w:lang w:val="nl-NL" w:eastAsia="nl-NL"/>
        </w:rPr>
        <w:tab/>
      </w:r>
      <w:r w:rsidR="008A78CC" w:rsidRPr="005805F7">
        <w:rPr>
          <w:rFonts w:ascii="Arial" w:hAnsi="Arial" w:cs="Arial"/>
          <w:szCs w:val="20"/>
          <w:lang w:val="nl-NL" w:eastAsia="nl-NL"/>
        </w:rPr>
        <w:t xml:space="preserve"> </w:t>
      </w:r>
      <w:r w:rsidR="00FE3E94" w:rsidRPr="005805F7">
        <w:rPr>
          <w:rFonts w:ascii="Arial" w:hAnsi="Arial" w:cs="Arial"/>
          <w:szCs w:val="20"/>
          <w:lang w:val="nl-NL" w:eastAsia="nl-NL"/>
        </w:rPr>
        <w:t>5</w:t>
      </w:r>
    </w:p>
    <w:p w14:paraId="48147A1D" w14:textId="61725E7B" w:rsidR="00A33B0B" w:rsidRPr="005805F7" w:rsidRDefault="00606E41"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Indrukbelasting</w:t>
      </w:r>
      <w:r w:rsidR="00A33B0B" w:rsidRPr="005805F7">
        <w:rPr>
          <w:rFonts w:ascii="Arial" w:hAnsi="Arial" w:cs="Arial"/>
          <w:i/>
          <w:iCs/>
          <w:szCs w:val="20"/>
          <w:lang w:val="nl-NL" w:eastAsia="nl-NL"/>
        </w:rPr>
        <w:t xml:space="preserve"> </w:t>
      </w:r>
      <w:r w:rsidR="00E828A8" w:rsidRPr="005805F7">
        <w:rPr>
          <w:rFonts w:ascii="Arial" w:hAnsi="Arial" w:cs="Arial"/>
          <w:szCs w:val="20"/>
          <w:lang w:val="nl-NL" w:eastAsia="nl-NL"/>
        </w:rPr>
        <w:t>EN 433 :</w:t>
      </w:r>
      <w:r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008A78CC"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Pr="005805F7">
        <w:rPr>
          <w:rFonts w:ascii="Arial" w:hAnsi="Arial" w:cs="Arial"/>
          <w:szCs w:val="20"/>
          <w:lang w:val="nl-NL" w:eastAsia="nl-NL"/>
        </w:rPr>
        <w:t>~ 0.02</w:t>
      </w:r>
      <w:r w:rsidR="00E828A8" w:rsidRPr="005805F7">
        <w:rPr>
          <w:rFonts w:ascii="Arial" w:hAnsi="Arial" w:cs="Arial"/>
          <w:szCs w:val="20"/>
          <w:lang w:val="nl-NL" w:eastAsia="nl-NL"/>
        </w:rPr>
        <w:t xml:space="preserve"> mm</w:t>
      </w:r>
    </w:p>
    <w:p w14:paraId="48147A1E" w14:textId="2029EF3B" w:rsidR="00A33B0B" w:rsidRPr="005805F7" w:rsidRDefault="00606E41"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Thermische weerstand</w:t>
      </w:r>
      <w:r w:rsidR="00A33B0B" w:rsidRPr="005805F7">
        <w:rPr>
          <w:rFonts w:ascii="Arial" w:hAnsi="Arial" w:cs="Arial"/>
          <w:i/>
          <w:iCs/>
          <w:szCs w:val="20"/>
          <w:lang w:val="nl-NL" w:eastAsia="nl-NL"/>
        </w:rPr>
        <w:t xml:space="preserve"> </w:t>
      </w:r>
      <w:r w:rsidR="00E828A8" w:rsidRPr="005805F7">
        <w:rPr>
          <w:rFonts w:ascii="Arial" w:hAnsi="Arial" w:cs="Arial"/>
          <w:szCs w:val="20"/>
          <w:lang w:val="nl-NL" w:eastAsia="nl-NL"/>
        </w:rPr>
        <w:t>EN 12 52 :</w:t>
      </w:r>
      <w:r w:rsidR="00A33B0B"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008A78CC"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00A33B0B" w:rsidRPr="005805F7">
        <w:rPr>
          <w:rFonts w:ascii="Arial" w:hAnsi="Arial" w:cs="Arial"/>
          <w:szCs w:val="20"/>
          <w:lang w:val="nl-NL" w:eastAsia="nl-NL"/>
        </w:rPr>
        <w:t>0.25</w:t>
      </w:r>
      <w:r w:rsidR="00E828A8" w:rsidRPr="005805F7">
        <w:rPr>
          <w:rFonts w:ascii="Arial" w:hAnsi="Arial" w:cs="Arial"/>
          <w:szCs w:val="20"/>
          <w:lang w:val="nl-NL" w:eastAsia="nl-NL"/>
        </w:rPr>
        <w:t xml:space="preserve"> W/(m.K)</w:t>
      </w:r>
    </w:p>
    <w:p w14:paraId="48147A1F" w14:textId="598CF931" w:rsidR="00A33B0B" w:rsidRPr="005805F7" w:rsidRDefault="00606E41"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Lichtechteid</w:t>
      </w:r>
      <w:r w:rsidR="00A33B0B" w:rsidRPr="005805F7">
        <w:rPr>
          <w:rFonts w:ascii="Arial" w:hAnsi="Arial" w:cs="Arial"/>
          <w:i/>
          <w:iCs/>
          <w:szCs w:val="20"/>
          <w:lang w:val="nl-NL" w:eastAsia="nl-NL"/>
        </w:rPr>
        <w:t xml:space="preserve"> </w:t>
      </w:r>
      <w:r w:rsidR="00E828A8" w:rsidRPr="005805F7">
        <w:rPr>
          <w:rFonts w:ascii="Arial" w:hAnsi="Arial" w:cs="Arial"/>
          <w:szCs w:val="20"/>
          <w:lang w:val="nl-NL" w:eastAsia="nl-NL"/>
        </w:rPr>
        <w:t>EN 20 105 - B02 :</w:t>
      </w:r>
      <w:r w:rsidR="00A33B0B"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00A33B0B" w:rsidRPr="005805F7">
        <w:rPr>
          <w:rFonts w:ascii="Arial" w:eastAsia="TTBC0032F0t00" w:hAnsi="Arial" w:cs="TTBC0032F0t00" w:hint="eastAsia"/>
          <w:szCs w:val="20"/>
          <w:lang w:val="nl-NL" w:eastAsia="nl-NL"/>
        </w:rPr>
        <w:t>≥</w:t>
      </w:r>
      <w:r w:rsidR="00A33B0B" w:rsidRPr="005805F7">
        <w:rPr>
          <w:rFonts w:ascii="Arial" w:eastAsia="TTBC0032F0t00" w:hAnsi="Arial" w:cs="TTBC0032F0t00"/>
          <w:szCs w:val="20"/>
          <w:lang w:val="nl-NL" w:eastAsia="nl-NL"/>
        </w:rPr>
        <w:t xml:space="preserve"> </w:t>
      </w:r>
      <w:r w:rsidR="00A33B0B" w:rsidRPr="005805F7">
        <w:rPr>
          <w:rFonts w:ascii="Arial" w:hAnsi="Arial" w:cs="Arial"/>
          <w:szCs w:val="20"/>
          <w:lang w:val="nl-NL" w:eastAsia="nl-NL"/>
        </w:rPr>
        <w:t>6</w:t>
      </w:r>
      <w:r w:rsidR="00E828A8" w:rsidRPr="005805F7">
        <w:rPr>
          <w:rFonts w:ascii="Arial" w:hAnsi="Arial" w:cs="Arial"/>
          <w:szCs w:val="20"/>
          <w:lang w:val="nl-NL" w:eastAsia="nl-NL"/>
        </w:rPr>
        <w:t xml:space="preserve"> degré</w:t>
      </w:r>
    </w:p>
    <w:p w14:paraId="48147A20" w14:textId="6DB60487" w:rsidR="00A33B0B" w:rsidRPr="005805F7" w:rsidRDefault="00606E41"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Chemische bestendigheid</w:t>
      </w:r>
      <w:r w:rsidR="00A33B0B" w:rsidRPr="005805F7">
        <w:rPr>
          <w:rFonts w:ascii="Arial" w:hAnsi="Arial" w:cs="Arial"/>
          <w:i/>
          <w:iCs/>
          <w:szCs w:val="20"/>
          <w:lang w:val="nl-NL" w:eastAsia="nl-NL"/>
        </w:rPr>
        <w:t xml:space="preserve"> </w:t>
      </w:r>
      <w:r w:rsidR="00A33B0B" w:rsidRPr="005805F7">
        <w:rPr>
          <w:rFonts w:ascii="Arial" w:hAnsi="Arial" w:cs="Arial"/>
          <w:szCs w:val="20"/>
          <w:lang w:val="nl-NL" w:eastAsia="nl-NL"/>
        </w:rPr>
        <w:t>EN 423</w:t>
      </w:r>
      <w:r w:rsidR="00E828A8" w:rsidRPr="005805F7">
        <w:rPr>
          <w:rFonts w:ascii="Arial" w:hAnsi="Arial" w:cs="Arial"/>
          <w:szCs w:val="20"/>
          <w:lang w:val="nl-NL" w:eastAsia="nl-NL"/>
        </w:rPr>
        <w:t> :</w:t>
      </w:r>
      <w:r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008A78CC" w:rsidRPr="005805F7">
        <w:rPr>
          <w:rFonts w:ascii="Arial" w:hAnsi="Arial" w:cs="Arial"/>
          <w:szCs w:val="20"/>
          <w:lang w:val="nl-NL" w:eastAsia="nl-NL"/>
        </w:rPr>
        <w:t xml:space="preserve">                               </w:t>
      </w:r>
      <w:r w:rsidR="00A33B0B" w:rsidRPr="005805F7">
        <w:rPr>
          <w:rFonts w:ascii="Arial" w:hAnsi="Arial" w:cs="Arial"/>
          <w:szCs w:val="20"/>
          <w:lang w:val="nl-NL" w:eastAsia="nl-NL"/>
        </w:rPr>
        <w:t>OK</w:t>
      </w:r>
    </w:p>
    <w:p w14:paraId="48147A21" w14:textId="34E06C64" w:rsidR="00A33B0B" w:rsidRPr="005805F7" w:rsidRDefault="00606E41" w:rsidP="00A33B0B">
      <w:pPr>
        <w:autoSpaceDE w:val="0"/>
        <w:autoSpaceDN w:val="0"/>
        <w:adjustRightInd w:val="0"/>
        <w:rPr>
          <w:rFonts w:ascii="Arial" w:hAnsi="Arial" w:cs="Arial"/>
          <w:szCs w:val="20"/>
          <w:lang w:val="nl-NL" w:eastAsia="nl-NL"/>
        </w:rPr>
      </w:pPr>
      <w:r w:rsidRPr="005805F7">
        <w:rPr>
          <w:rFonts w:ascii="Arial" w:hAnsi="Arial" w:cs="Arial"/>
          <w:szCs w:val="20"/>
          <w:lang w:val="nl-NL" w:eastAsia="nl-NL"/>
        </w:rPr>
        <w:t>Bacteriostatische en sch</w:t>
      </w:r>
      <w:r w:rsidR="008A78CC" w:rsidRPr="005805F7">
        <w:rPr>
          <w:rFonts w:ascii="Arial" w:hAnsi="Arial" w:cs="Arial"/>
          <w:szCs w:val="20"/>
          <w:lang w:val="nl-NL" w:eastAsia="nl-NL"/>
        </w:rPr>
        <w:t>immelwerende eigenschappen</w:t>
      </w:r>
      <w:r w:rsidR="00A33B0B" w:rsidRPr="005805F7">
        <w:rPr>
          <w:rFonts w:ascii="Arial" w:hAnsi="Arial" w:cs="Arial"/>
          <w:szCs w:val="20"/>
          <w:lang w:val="nl-NL" w:eastAsia="nl-NL"/>
        </w:rPr>
        <w:t xml:space="preserve"> </w:t>
      </w:r>
      <w:r w:rsidR="00E828A8" w:rsidRPr="005805F7">
        <w:rPr>
          <w:rFonts w:ascii="Arial" w:hAnsi="Arial" w:cs="Arial"/>
          <w:szCs w:val="20"/>
          <w:lang w:val="nl-NL" w:eastAsia="nl-NL"/>
        </w:rPr>
        <w:t xml:space="preserve">DIN EN ISO 846-A/C : </w:t>
      </w:r>
      <w:r w:rsidR="00FC5EEB" w:rsidRPr="005805F7">
        <w:rPr>
          <w:rFonts w:ascii="Arial" w:hAnsi="Arial" w:cs="Arial"/>
          <w:szCs w:val="20"/>
          <w:lang w:val="nl-NL" w:eastAsia="nl-NL"/>
        </w:rPr>
        <w:t xml:space="preserve">                                                                            </w:t>
      </w:r>
      <w:r w:rsidR="008A78CC" w:rsidRPr="005805F7">
        <w:rPr>
          <w:rFonts w:ascii="Arial" w:hAnsi="Arial" w:cs="Arial"/>
          <w:szCs w:val="20"/>
          <w:lang w:val="nl-NL" w:eastAsia="nl-NL"/>
        </w:rPr>
        <w:t xml:space="preserve">                                             </w:t>
      </w:r>
      <w:r w:rsidR="00E828A8" w:rsidRPr="005805F7">
        <w:rPr>
          <w:rFonts w:ascii="Arial" w:hAnsi="Arial" w:cs="Arial"/>
          <w:szCs w:val="20"/>
          <w:lang w:val="nl-NL" w:eastAsia="nl-NL"/>
        </w:rPr>
        <w:t>OK</w:t>
      </w:r>
      <w:r w:rsidRPr="005805F7">
        <w:rPr>
          <w:rFonts w:ascii="Arial" w:hAnsi="Arial" w:cs="Arial"/>
          <w:szCs w:val="20"/>
          <w:lang w:val="nl-NL" w:eastAsia="nl-NL"/>
        </w:rPr>
        <w:t xml:space="preserve"> (&gt;99%)</w:t>
      </w:r>
    </w:p>
    <w:p w14:paraId="48147A22" w14:textId="486B40BA" w:rsidR="00A33B0B" w:rsidRPr="005805F7" w:rsidRDefault="008A78CC" w:rsidP="00E828A8">
      <w:pPr>
        <w:autoSpaceDE w:val="0"/>
        <w:autoSpaceDN w:val="0"/>
        <w:adjustRightInd w:val="0"/>
        <w:rPr>
          <w:rFonts w:ascii="Arial" w:hAnsi="Arial" w:cs="Arial"/>
          <w:szCs w:val="20"/>
          <w:lang w:val="nl-NL" w:eastAsia="nl-NL"/>
        </w:rPr>
      </w:pPr>
      <w:r w:rsidRPr="005805F7">
        <w:rPr>
          <w:rFonts w:ascii="Arial" w:hAnsi="Arial" w:cs="Arial"/>
          <w:szCs w:val="20"/>
          <w:lang w:val="nl-NL" w:eastAsia="nl-NL"/>
        </w:rPr>
        <w:t>Oppervlaktebehandeling</w:t>
      </w:r>
      <w:r w:rsidR="00E828A8" w:rsidRPr="005805F7">
        <w:rPr>
          <w:rFonts w:ascii="Arial" w:hAnsi="Arial" w:cs="Arial"/>
          <w:szCs w:val="20"/>
          <w:lang w:val="nl-NL" w:eastAsia="nl-NL"/>
        </w:rPr>
        <w:t xml:space="preserve">: </w:t>
      </w:r>
      <w:r w:rsidR="00FC5EEB" w:rsidRPr="005805F7">
        <w:rPr>
          <w:rFonts w:ascii="Arial" w:hAnsi="Arial" w:cs="Arial"/>
          <w:szCs w:val="20"/>
          <w:lang w:val="nl-NL" w:eastAsia="nl-NL"/>
        </w:rPr>
        <w:t xml:space="preserve">                                              </w:t>
      </w:r>
      <w:r w:rsidRPr="005805F7">
        <w:rPr>
          <w:rFonts w:ascii="Arial" w:hAnsi="Arial" w:cs="Arial"/>
          <w:szCs w:val="20"/>
          <w:lang w:val="nl-NL" w:eastAsia="nl-NL"/>
        </w:rPr>
        <w:t xml:space="preserve">       </w:t>
      </w:r>
      <w:r w:rsidR="005805F7">
        <w:rPr>
          <w:rFonts w:ascii="Arial" w:hAnsi="Arial" w:cs="Arial"/>
          <w:szCs w:val="20"/>
          <w:lang w:val="nl-NL" w:eastAsia="nl-NL"/>
        </w:rPr>
        <w:tab/>
      </w:r>
      <w:r w:rsidR="00E828A8" w:rsidRPr="005805F7">
        <w:rPr>
          <w:rFonts w:ascii="Arial" w:hAnsi="Arial" w:cs="Arial"/>
          <w:szCs w:val="20"/>
          <w:lang w:val="nl-NL" w:eastAsia="nl-NL"/>
        </w:rPr>
        <w:t>EVERCARE</w:t>
      </w:r>
      <w:r w:rsidR="00606E41" w:rsidRPr="005805F7">
        <w:rPr>
          <w:rFonts w:ascii="Arial" w:hAnsi="Arial" w:cs="Arial"/>
          <w:szCs w:val="20"/>
          <w:lang w:val="nl-NL" w:eastAsia="nl-NL"/>
        </w:rPr>
        <w:t>™</w:t>
      </w:r>
      <w:r w:rsidR="00E828A8" w:rsidRPr="005805F7">
        <w:rPr>
          <w:rFonts w:ascii="Arial" w:hAnsi="Arial" w:cs="Arial"/>
          <w:szCs w:val="20"/>
          <w:lang w:val="nl-NL" w:eastAsia="nl-NL"/>
        </w:rPr>
        <w:t xml:space="preserve"> </w:t>
      </w:r>
    </w:p>
    <w:p w14:paraId="48147A23" w14:textId="69B0A268" w:rsidR="00606E41" w:rsidRPr="005805F7" w:rsidRDefault="008A78CC" w:rsidP="00E828A8">
      <w:pPr>
        <w:autoSpaceDE w:val="0"/>
        <w:autoSpaceDN w:val="0"/>
        <w:adjustRightInd w:val="0"/>
        <w:rPr>
          <w:rFonts w:ascii="Arial" w:hAnsi="Arial" w:cs="Arial"/>
          <w:szCs w:val="16"/>
          <w:lang w:val="nl-NL" w:eastAsia="nl-NL"/>
        </w:rPr>
      </w:pPr>
      <w:r w:rsidRPr="005805F7">
        <w:rPr>
          <w:rFonts w:ascii="Arial" w:hAnsi="Arial" w:cs="Arial"/>
          <w:szCs w:val="20"/>
          <w:lang w:val="nl-NL" w:eastAsia="nl-NL"/>
        </w:rPr>
        <w:t xml:space="preserve">TVOC na 28 dagen </w:t>
      </w:r>
      <w:r w:rsidR="00606E41" w:rsidRPr="005805F7">
        <w:rPr>
          <w:rFonts w:ascii="Arial" w:hAnsi="Arial" w:cs="Arial"/>
          <w:szCs w:val="20"/>
          <w:lang w:val="nl-NL" w:eastAsia="nl-NL"/>
        </w:rPr>
        <w:t>ISO16000-6 :</w:t>
      </w:r>
      <w:r w:rsidR="00FC5EEB" w:rsidRPr="005805F7">
        <w:rPr>
          <w:rFonts w:ascii="Arial" w:hAnsi="Arial" w:cs="Arial"/>
          <w:szCs w:val="20"/>
          <w:lang w:val="nl-NL" w:eastAsia="nl-NL"/>
        </w:rPr>
        <w:t xml:space="preserve">              </w:t>
      </w:r>
      <w:r w:rsidRPr="005805F7">
        <w:rPr>
          <w:rFonts w:ascii="Arial" w:hAnsi="Arial" w:cs="Arial"/>
          <w:szCs w:val="20"/>
          <w:lang w:val="nl-NL" w:eastAsia="nl-NL"/>
        </w:rPr>
        <w:t xml:space="preserve">                            </w:t>
      </w:r>
      <w:r w:rsidR="00606E41" w:rsidRPr="005805F7">
        <w:rPr>
          <w:rFonts w:ascii="Arial" w:hAnsi="Arial" w:cs="Arial"/>
          <w:szCs w:val="20"/>
          <w:lang w:val="nl-NL" w:eastAsia="nl-NL"/>
        </w:rPr>
        <w:t>˂10 µg/m²</w:t>
      </w:r>
    </w:p>
    <w:sectPr w:rsidR="00606E41" w:rsidRPr="005805F7" w:rsidSect="00691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BC0032F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C0AC4246"/>
    <w:lvl w:ilvl="0" w:tplc="438CC3B0">
      <w:start w:val="1"/>
      <w:numFmt w:val="bullet"/>
      <w:lvlText w:val=""/>
      <w:lvlJc w:val="left"/>
      <w:pPr>
        <w:tabs>
          <w:tab w:val="num" w:pos="720"/>
        </w:tabs>
        <w:ind w:left="72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B"/>
    <w:rsid w:val="001F173A"/>
    <w:rsid w:val="00245768"/>
    <w:rsid w:val="002739CB"/>
    <w:rsid w:val="002E15F4"/>
    <w:rsid w:val="00375790"/>
    <w:rsid w:val="004453B4"/>
    <w:rsid w:val="004B3BD1"/>
    <w:rsid w:val="004F0D67"/>
    <w:rsid w:val="004F1471"/>
    <w:rsid w:val="005805F7"/>
    <w:rsid w:val="005F5D62"/>
    <w:rsid w:val="00606E41"/>
    <w:rsid w:val="00624A48"/>
    <w:rsid w:val="0064160C"/>
    <w:rsid w:val="006918FA"/>
    <w:rsid w:val="006A47AA"/>
    <w:rsid w:val="007164BF"/>
    <w:rsid w:val="007461BF"/>
    <w:rsid w:val="007B2FCF"/>
    <w:rsid w:val="008745B8"/>
    <w:rsid w:val="008A78CC"/>
    <w:rsid w:val="008D58BF"/>
    <w:rsid w:val="009F7FB8"/>
    <w:rsid w:val="00A33B0B"/>
    <w:rsid w:val="00AB7FC6"/>
    <w:rsid w:val="00AE2EBC"/>
    <w:rsid w:val="00AF64F1"/>
    <w:rsid w:val="00B175AA"/>
    <w:rsid w:val="00B25465"/>
    <w:rsid w:val="00BB47C3"/>
    <w:rsid w:val="00BB7258"/>
    <w:rsid w:val="00BC2489"/>
    <w:rsid w:val="00C113C4"/>
    <w:rsid w:val="00C70F16"/>
    <w:rsid w:val="00C94D33"/>
    <w:rsid w:val="00CF42EF"/>
    <w:rsid w:val="00DD2B35"/>
    <w:rsid w:val="00E17A27"/>
    <w:rsid w:val="00E828A8"/>
    <w:rsid w:val="00FA15B1"/>
    <w:rsid w:val="00FC4E43"/>
    <w:rsid w:val="00FC5EEB"/>
    <w:rsid w:val="00FE3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479F4"/>
  <w15:docId w15:val="{33B0EF79-9E01-48ED-A5F9-21F8CBC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33B0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606E41"/>
    <w:rPr>
      <w:rFonts w:ascii="Tahoma" w:hAnsi="Tahoma" w:cs="Tahoma"/>
      <w:sz w:val="16"/>
      <w:szCs w:val="16"/>
    </w:rPr>
  </w:style>
  <w:style w:type="character" w:customStyle="1" w:styleId="BallontekstChar">
    <w:name w:val="Ballontekst Char"/>
    <w:basedOn w:val="Standaardalinea-lettertype"/>
    <w:link w:val="Ballontekst"/>
    <w:rsid w:val="00606E41"/>
    <w:rPr>
      <w:rFonts w:ascii="Tahoma" w:hAnsi="Tahoma" w:cs="Tahoma"/>
      <w:sz w:val="16"/>
      <w:szCs w:val="16"/>
    </w:rPr>
  </w:style>
  <w:style w:type="paragraph" w:styleId="Lijstalinea">
    <w:name w:val="List Paragraph"/>
    <w:basedOn w:val="Standaard"/>
    <w:uiPriority w:val="34"/>
    <w:qFormat/>
    <w:rsid w:val="00AB7FC6"/>
    <w:pPr>
      <w:ind w:left="720"/>
      <w:contextualSpacing/>
    </w:pPr>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0F3842F4CAB479A615EB97B5C50C7" ma:contentTypeVersion="10" ma:contentTypeDescription="Create a new document." ma:contentTypeScope="" ma:versionID="54c9934464705b65e29e96d2629b913b">
  <xsd:schema xmlns:xsd="http://www.w3.org/2001/XMLSchema" xmlns:xs="http://www.w3.org/2001/XMLSchema" xmlns:p="http://schemas.microsoft.com/office/2006/metadata/properties" xmlns:ns3="1d215bf1-6888-42a8-9d9b-fd43484d792d" targetNamespace="http://schemas.microsoft.com/office/2006/metadata/properties" ma:root="true" ma:fieldsID="ca251053fbf2a28412cf79c1829f4326" ns3:_="">
    <xsd:import namespace="1d215bf1-6888-42a8-9d9b-fd43484d79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15bf1-6888-42a8-9d9b-fd43484d7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3D699-2A57-4928-B000-2035E1DD4028}">
  <ds:schemaRefs>
    <ds:schemaRef ds:uri="http://schemas.microsoft.com/sharepoint/v3/contenttype/forms"/>
  </ds:schemaRefs>
</ds:datastoreItem>
</file>

<file path=customXml/itemProps2.xml><?xml version="1.0" encoding="utf-8"?>
<ds:datastoreItem xmlns:ds="http://schemas.openxmlformats.org/officeDocument/2006/customXml" ds:itemID="{197DB124-2FBE-407F-87F3-19FA17B8D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A8CC3A-A955-41CD-BE40-A94C81607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15bf1-6888-42a8-9d9b-fd43484d7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4168</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MIPOLAM ELEGANCE 290 is een homogene gekalanderde en verdichte vloerbedekking, leverbaar in tegels of rollen en is antistatisch met een richtingloos, meerkleurig dessin</vt:lpstr>
      <vt:lpstr>MIPOLAM ELEGANCE 290 is een homogene gekalanderde en verdichte vloerbedekking, leverbaar in tegels of rollen en is antistatisch met een richtingloos, meerkleurig dessin</vt:lpstr>
    </vt:vector>
  </TitlesOfParts>
  <Company>GERFLOR</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MIPOLAM ELEGANCE 290 is een homogene gekalanderde en verdichte vloerbedekking, leverbaar in tegels of rollen en is antistatisch met een richtingloos, meerkleurig dessin</dc:title>
  <dc:creator>pversee</dc:creator>
  <cp:lastModifiedBy>DE BRUIN Roland</cp:lastModifiedBy>
  <cp:revision>4</cp:revision>
  <dcterms:created xsi:type="dcterms:W3CDTF">2020-09-14T09:19:00Z</dcterms:created>
  <dcterms:modified xsi:type="dcterms:W3CDTF">2022-03-09T08:52:00Z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0x0101007A90F3842F4CAB479A615EB97B5C50C7</vt:lpwstr>
  </property>
</Properties>
</file>